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67E2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 w14:paraId="2EE846C5">
      <w:pPr>
        <w:jc w:val="center"/>
        <w:rPr>
          <w:b/>
          <w:bCs/>
          <w:sz w:val="44"/>
          <w:szCs w:val="44"/>
        </w:rPr>
      </w:pPr>
    </w:p>
    <w:p w14:paraId="2638C4DD">
      <w:pPr>
        <w:jc w:val="center"/>
        <w:rPr>
          <w:b/>
          <w:bCs/>
          <w:sz w:val="44"/>
          <w:szCs w:val="44"/>
        </w:rPr>
      </w:pPr>
    </w:p>
    <w:p w14:paraId="5C59CD75">
      <w:pPr>
        <w:jc w:val="center"/>
        <w:rPr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培养健康人才 筑基体育强国</w:t>
      </w:r>
    </w:p>
    <w:p w14:paraId="608B3387">
      <w:pPr>
        <w:jc w:val="center"/>
        <w:rPr>
          <w:b/>
          <w:bCs/>
          <w:sz w:val="44"/>
          <w:szCs w:val="44"/>
        </w:rPr>
      </w:pPr>
    </w:p>
    <w:p w14:paraId="5EB90769">
      <w:pPr>
        <w:jc w:val="center"/>
        <w:rPr>
          <w:b/>
          <w:bCs/>
          <w:sz w:val="44"/>
          <w:szCs w:val="44"/>
        </w:rPr>
      </w:pPr>
    </w:p>
    <w:p w14:paraId="66B9EEF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  <w:lang w:val="en-US" w:eastAsia="zh-CN"/>
        </w:rPr>
        <w:t>羽毛球课程</w:t>
      </w:r>
      <w:r>
        <w:rPr>
          <w:rFonts w:hint="eastAsia"/>
          <w:b/>
          <w:bCs/>
          <w:sz w:val="44"/>
          <w:szCs w:val="44"/>
        </w:rPr>
        <w:t>》</w:t>
      </w:r>
    </w:p>
    <w:p w14:paraId="33E2648B">
      <w:pPr>
        <w:jc w:val="center"/>
        <w:rPr>
          <w:b/>
          <w:bCs/>
          <w:sz w:val="44"/>
          <w:szCs w:val="44"/>
        </w:rPr>
      </w:pPr>
    </w:p>
    <w:p w14:paraId="3A2512B8">
      <w:pPr>
        <w:jc w:val="center"/>
        <w:rPr>
          <w:b/>
          <w:bCs/>
          <w:sz w:val="44"/>
          <w:szCs w:val="44"/>
        </w:rPr>
      </w:pPr>
    </w:p>
    <w:p w14:paraId="05E8F69E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教  案</w:t>
      </w:r>
    </w:p>
    <w:p w14:paraId="34109FF1">
      <w:pPr>
        <w:jc w:val="center"/>
      </w:pPr>
    </w:p>
    <w:p w14:paraId="32AC95A2"/>
    <w:p w14:paraId="6D94E331">
      <w:pPr>
        <w:jc w:val="left"/>
      </w:pPr>
    </w:p>
    <w:p w14:paraId="1DDF78AA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参赛组别：公共基础课</w:t>
      </w:r>
    </w:p>
    <w:p w14:paraId="706B247E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参赛课程：体育</w:t>
      </w:r>
    </w:p>
    <w:p w14:paraId="0D938B2E"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模块一  任务4羽毛球-后场高远球技术</w:t>
      </w:r>
    </w:p>
    <w:tbl>
      <w:tblPr>
        <w:tblStyle w:val="6"/>
        <w:tblW w:w="4996" w:type="pct"/>
        <w:tblInd w:w="0" w:type="dxa"/>
        <w:tblBorders>
          <w:top w:val="single" w:color="4472C4" w:themeColor="accent5" w:sz="12" w:space="0"/>
          <w:left w:val="single" w:color="4472C4" w:themeColor="accent5" w:sz="12" w:space="0"/>
          <w:bottom w:val="single" w:color="4472C4" w:themeColor="accent5" w:sz="12" w:space="0"/>
          <w:right w:val="single" w:color="4472C4" w:themeColor="accent5" w:sz="12" w:space="0"/>
          <w:insideH w:val="single" w:color="4472C4" w:themeColor="accent5" w:sz="12" w:space="0"/>
          <w:insideV w:val="single" w:color="4472C4" w:themeColor="accent5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851"/>
        <w:gridCol w:w="1405"/>
        <w:gridCol w:w="218"/>
        <w:gridCol w:w="562"/>
        <w:gridCol w:w="1304"/>
        <w:gridCol w:w="967"/>
        <w:gridCol w:w="1554"/>
        <w:gridCol w:w="549"/>
        <w:gridCol w:w="730"/>
        <w:gridCol w:w="33"/>
        <w:gridCol w:w="2352"/>
        <w:gridCol w:w="448"/>
        <w:gridCol w:w="2833"/>
      </w:tblGrid>
      <w:tr w14:paraId="6B575969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7A9A07A0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授课内容</w:t>
            </w:r>
          </w:p>
        </w:tc>
        <w:tc>
          <w:tcPr>
            <w:tcW w:w="6010" w:type="dxa"/>
            <w:gridSpan w:val="6"/>
          </w:tcPr>
          <w:p w14:paraId="6D043A89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羽毛球高远球技术</w:t>
            </w:r>
          </w:p>
        </w:tc>
        <w:tc>
          <w:tcPr>
            <w:tcW w:w="1312" w:type="dxa"/>
            <w:gridSpan w:val="3"/>
            <w:shd w:val="clear" w:color="auto" w:fill="DEEBF6" w:themeFill="accent1" w:themeFillTint="32"/>
            <w:vAlign w:val="center"/>
          </w:tcPr>
          <w:p w14:paraId="4C3C86F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授课班级</w:t>
            </w:r>
          </w:p>
        </w:tc>
        <w:tc>
          <w:tcPr>
            <w:tcW w:w="5633" w:type="dxa"/>
            <w:gridSpan w:val="3"/>
          </w:tcPr>
          <w:p w14:paraId="53AB8B1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体育(羽毛球)教学09班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</w:tr>
      <w:tr w14:paraId="261EEB2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15B8C3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所属课程</w:t>
            </w:r>
          </w:p>
        </w:tc>
        <w:tc>
          <w:tcPr>
            <w:tcW w:w="6010" w:type="dxa"/>
            <w:gridSpan w:val="6"/>
          </w:tcPr>
          <w:p w14:paraId="072781D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</w:t>
            </w:r>
          </w:p>
        </w:tc>
        <w:tc>
          <w:tcPr>
            <w:tcW w:w="1312" w:type="dxa"/>
            <w:gridSpan w:val="3"/>
            <w:shd w:val="clear" w:color="auto" w:fill="DEEBF6" w:themeFill="accent1" w:themeFillTint="32"/>
            <w:vAlign w:val="center"/>
          </w:tcPr>
          <w:p w14:paraId="62F6515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单元序号</w:t>
            </w:r>
          </w:p>
        </w:tc>
        <w:tc>
          <w:tcPr>
            <w:tcW w:w="5633" w:type="dxa"/>
            <w:gridSpan w:val="3"/>
          </w:tcPr>
          <w:p w14:paraId="4F44EEF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任务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 w14:paraId="06F70088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6EB504A7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授课地点</w:t>
            </w:r>
          </w:p>
        </w:tc>
        <w:tc>
          <w:tcPr>
            <w:tcW w:w="6010" w:type="dxa"/>
            <w:gridSpan w:val="6"/>
          </w:tcPr>
          <w:p w14:paraId="03192C67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体育馆</w:t>
            </w:r>
          </w:p>
        </w:tc>
        <w:tc>
          <w:tcPr>
            <w:tcW w:w="1312" w:type="dxa"/>
            <w:gridSpan w:val="3"/>
            <w:shd w:val="clear" w:color="auto" w:fill="DEEBF6" w:themeFill="accent1" w:themeFillTint="32"/>
            <w:vAlign w:val="center"/>
          </w:tcPr>
          <w:p w14:paraId="05D956B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授课学时</w:t>
            </w:r>
          </w:p>
        </w:tc>
        <w:tc>
          <w:tcPr>
            <w:tcW w:w="5633" w:type="dxa"/>
            <w:gridSpan w:val="3"/>
          </w:tcPr>
          <w:p w14:paraId="267A691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2学时（9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分钟）</w:t>
            </w:r>
          </w:p>
        </w:tc>
      </w:tr>
      <w:tr w14:paraId="52FE1DBA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gridSpan w:val="2"/>
            <w:tcBorders>
              <w:bottom w:val="single" w:color="4472C4" w:themeColor="accent5" w:sz="12" w:space="0"/>
            </w:tcBorders>
            <w:shd w:val="clear" w:color="auto" w:fill="DEEBF6" w:themeFill="accent1" w:themeFillTint="32"/>
            <w:vAlign w:val="center"/>
          </w:tcPr>
          <w:p w14:paraId="703BD93F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课程性质</w:t>
            </w:r>
          </w:p>
        </w:tc>
        <w:tc>
          <w:tcPr>
            <w:tcW w:w="6010" w:type="dxa"/>
            <w:gridSpan w:val="6"/>
            <w:tcBorders>
              <w:bottom w:val="single" w:color="4472C4" w:themeColor="accent5" w:sz="12" w:space="0"/>
            </w:tcBorders>
          </w:tcPr>
          <w:p w14:paraId="530932AB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公共体育必修课</w:t>
            </w:r>
          </w:p>
        </w:tc>
        <w:tc>
          <w:tcPr>
            <w:tcW w:w="1312" w:type="dxa"/>
            <w:gridSpan w:val="3"/>
            <w:tcBorders>
              <w:bottom w:val="single" w:color="4472C4" w:themeColor="accent5" w:sz="12" w:space="0"/>
            </w:tcBorders>
            <w:shd w:val="clear" w:color="auto" w:fill="DEEBF6" w:themeFill="accent1" w:themeFillTint="32"/>
            <w:vAlign w:val="center"/>
          </w:tcPr>
          <w:p w14:paraId="250E89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授课形式</w:t>
            </w:r>
          </w:p>
        </w:tc>
        <w:tc>
          <w:tcPr>
            <w:tcW w:w="5633" w:type="dxa"/>
            <w:gridSpan w:val="3"/>
            <w:tcBorders>
              <w:bottom w:val="single" w:color="4472C4" w:themeColor="accent5" w:sz="12" w:space="0"/>
            </w:tcBorders>
          </w:tcPr>
          <w:p w14:paraId="70703B4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理实一体化</w:t>
            </w:r>
          </w:p>
        </w:tc>
      </w:tr>
      <w:tr w14:paraId="6EABC85B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5" w:type="dxa"/>
            <w:gridSpan w:val="14"/>
            <w:shd w:val="clear" w:color="auto" w:fill="F4B083" w:themeFill="accent2" w:themeFillTint="99"/>
            <w:vAlign w:val="center"/>
          </w:tcPr>
          <w:p w14:paraId="6FA8198E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教学分析</w:t>
            </w:r>
          </w:p>
        </w:tc>
      </w:tr>
      <w:tr w14:paraId="284DDA24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05A05EB8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内容分析</w:t>
            </w:r>
          </w:p>
        </w:tc>
        <w:tc>
          <w:tcPr>
            <w:tcW w:w="12955" w:type="dxa"/>
            <w:gridSpan w:val="12"/>
            <w:vAlign w:val="center"/>
          </w:tcPr>
          <w:p w14:paraId="2222AC06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本课程为大一学生第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学期体育必修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选项制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本次课为模块一中个人技术中的任务4羽毛球-后场高远球技术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1DB26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82590D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10" w:type="dxa"/>
            <w:gridSpan w:val="2"/>
            <w:vMerge w:val="restart"/>
            <w:shd w:val="clear" w:color="auto" w:fill="DEEBF6" w:themeFill="accent1" w:themeFillTint="32"/>
            <w:vAlign w:val="center"/>
          </w:tcPr>
          <w:p w14:paraId="2CDEE4D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学情分析</w:t>
            </w:r>
          </w:p>
        </w:tc>
        <w:tc>
          <w:tcPr>
            <w:tcW w:w="12955" w:type="dxa"/>
            <w:gridSpan w:val="12"/>
            <w:vAlign w:val="center"/>
          </w:tcPr>
          <w:p w14:paraId="48A2C83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.知识基础:</w:t>
            </w:r>
          </w:p>
          <w:p w14:paraId="3DA8C34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通过职教云课前测试显示，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全部</w:t>
            </w:r>
            <w:r>
              <w:rPr>
                <w:rFonts w:ascii="仿宋" w:hAnsi="仿宋" w:eastAsia="仿宋" w:cs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熟知羽毛球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运动特点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与文化内涵，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掌握羽毛球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高远球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技术动作及要领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20人熟记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羽毛球高远球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的架拍动作，22人掌握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羽毛球高远球的击球点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，但在课前问卷调查中显示85%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课前预习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羽毛球高远球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的击球时机要领较难掌握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</w:p>
        </w:tc>
      </w:tr>
      <w:tr w14:paraId="2FEA8A1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1BAB57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55" w:type="dxa"/>
            <w:gridSpan w:val="12"/>
            <w:vAlign w:val="center"/>
          </w:tcPr>
          <w:p w14:paraId="3362314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.认知能力:</w:t>
            </w:r>
          </w:p>
          <w:p w14:paraId="675949CE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第一节课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羽毛球的握拍和球性练习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、正反手发球的学练，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和身体素质得到了一定的发展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其中5名学生参加了校羽毛球社团，有良好的羽毛球基础与组织练习的能力，在上节课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羽毛球垫球练习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的课后考核中显示20名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学生能够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连续垫球10次以上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6名学生在握拍和球性方面存在不足，动作规范有待提高。</w:t>
            </w:r>
          </w:p>
        </w:tc>
      </w:tr>
      <w:tr w14:paraId="6BCB0D0C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5EE2178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55" w:type="dxa"/>
            <w:gridSpan w:val="12"/>
            <w:vAlign w:val="center"/>
          </w:tcPr>
          <w:p w14:paraId="5C30A63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特点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 w14:paraId="0D7A3C73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学生对佩戴和使用信息化运动设备感兴趣，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喜欢小组合作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完成课程任务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喜欢观看教师示范动作来模仿练习，</w:t>
            </w:r>
            <w:r>
              <w:rPr>
                <w:rFonts w:ascii="仿宋" w:hAnsi="仿宋" w:eastAsia="仿宋" w:cs="仿宋"/>
                <w:sz w:val="24"/>
                <w:szCs w:val="24"/>
              </w:rPr>
              <w:t>个人自主探究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习惯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较差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动作演练时缺乏自信心。</w:t>
            </w:r>
          </w:p>
        </w:tc>
      </w:tr>
      <w:tr w14:paraId="4C53FD8E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12B5FF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55" w:type="dxa"/>
            <w:gridSpan w:val="12"/>
            <w:vAlign w:val="center"/>
          </w:tcPr>
          <w:p w14:paraId="7472906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专业特性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 w14:paraId="2A2A4B64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该班学生属于信息与传媒学院，多是计算机与物联网专业的学生，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学生专注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思维严谨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，善于学习规定化动作和理论原理，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但长期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久坐伏案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肩颈僵硬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身体协调性不足，上肢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力量不足，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身体素质有待加强。</w:t>
            </w:r>
          </w:p>
        </w:tc>
      </w:tr>
      <w:tr w14:paraId="64F58008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restart"/>
            <w:shd w:val="clear" w:color="auto" w:fill="DEEBF6" w:themeFill="accent1" w:themeFillTint="32"/>
            <w:vAlign w:val="center"/>
          </w:tcPr>
          <w:p w14:paraId="12C225A1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教学目标</w:t>
            </w:r>
          </w:p>
        </w:tc>
        <w:tc>
          <w:tcPr>
            <w:tcW w:w="1405" w:type="dxa"/>
            <w:vMerge w:val="restart"/>
            <w:shd w:val="clear" w:color="auto" w:fill="DEEBF6" w:themeFill="accent1" w:themeFillTint="32"/>
            <w:vAlign w:val="center"/>
          </w:tcPr>
          <w:p w14:paraId="0CAD24F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知识目标</w:t>
            </w:r>
          </w:p>
        </w:tc>
        <w:tc>
          <w:tcPr>
            <w:tcW w:w="780" w:type="dxa"/>
            <w:gridSpan w:val="2"/>
            <w:vAlign w:val="center"/>
          </w:tcPr>
          <w:p w14:paraId="1506999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770" w:type="dxa"/>
            <w:gridSpan w:val="9"/>
            <w:vAlign w:val="center"/>
          </w:tcPr>
          <w:p w14:paraId="06481BB2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说出羽毛球高远球技术四字挥拍法（架、倒、挥、收）</w:t>
            </w:r>
          </w:p>
        </w:tc>
      </w:tr>
      <w:tr w14:paraId="12D8448E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79EF42B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shd w:val="clear" w:color="auto" w:fill="DEEBF6" w:themeFill="accent1" w:themeFillTint="32"/>
            <w:vAlign w:val="center"/>
          </w:tcPr>
          <w:p w14:paraId="14B16FA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639BF8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770" w:type="dxa"/>
            <w:gridSpan w:val="9"/>
            <w:vAlign w:val="center"/>
          </w:tcPr>
          <w:p w14:paraId="5B8595F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熟记羽毛球各手位的动作要领</w:t>
            </w:r>
          </w:p>
        </w:tc>
      </w:tr>
      <w:tr w14:paraId="59D784F1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626BD0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DEEBF6" w:themeFill="accent1" w:themeFillTint="32"/>
            <w:vAlign w:val="center"/>
          </w:tcPr>
          <w:p w14:paraId="516CC85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技能目标</w:t>
            </w:r>
          </w:p>
        </w:tc>
        <w:tc>
          <w:tcPr>
            <w:tcW w:w="780" w:type="dxa"/>
            <w:gridSpan w:val="2"/>
            <w:vAlign w:val="center"/>
          </w:tcPr>
          <w:p w14:paraId="41071ED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770" w:type="dxa"/>
            <w:gridSpan w:val="9"/>
            <w:vAlign w:val="center"/>
          </w:tcPr>
          <w:p w14:paraId="317DE48E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正确做出羽毛球高远球挥拍动作</w:t>
            </w:r>
          </w:p>
        </w:tc>
      </w:tr>
      <w:tr w14:paraId="73CA6FE0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467D0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shd w:val="clear" w:color="auto" w:fill="DEEBF6" w:themeFill="accent1" w:themeFillTint="32"/>
            <w:vAlign w:val="center"/>
          </w:tcPr>
          <w:p w14:paraId="76B770E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65A0D9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770" w:type="dxa"/>
            <w:gridSpan w:val="9"/>
            <w:vAlign w:val="center"/>
          </w:tcPr>
          <w:p w14:paraId="253957D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正确评价羽毛球高远球挥拍的动作标准</w:t>
            </w:r>
          </w:p>
        </w:tc>
      </w:tr>
      <w:tr w14:paraId="29240DF8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75C1EC27">
            <w:pPr>
              <w:spacing w:line="360" w:lineRule="auto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DEEBF6" w:themeFill="accent1" w:themeFillTint="32"/>
            <w:vAlign w:val="center"/>
          </w:tcPr>
          <w:p w14:paraId="7D902F4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素质目标</w:t>
            </w:r>
          </w:p>
          <w:p w14:paraId="64A0804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8FB241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770" w:type="dxa"/>
            <w:gridSpan w:val="9"/>
            <w:vAlign w:val="center"/>
          </w:tcPr>
          <w:p w14:paraId="0A9138A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通过佩戴运动心率系统做专项跑跳热身，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树立吃苦耐劳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科学健身精神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25DAE64B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48AA5300">
            <w:pPr>
              <w:spacing w:line="360" w:lineRule="auto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shd w:val="clear" w:color="auto" w:fill="DEEBF6" w:themeFill="accent1" w:themeFillTint="32"/>
            <w:vAlign w:val="center"/>
          </w:tcPr>
          <w:p w14:paraId="2D06FE5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B20E03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Q2</w:t>
            </w:r>
          </w:p>
        </w:tc>
        <w:tc>
          <w:tcPr>
            <w:tcW w:w="10770" w:type="dxa"/>
            <w:gridSpan w:val="9"/>
            <w:vAlign w:val="center"/>
          </w:tcPr>
          <w:p w14:paraId="095BB487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通过小助手引领，形成朋辈合作效应，提升开拓创新、团结互助的精神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0CF2D46A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22874AF9">
            <w:pPr>
              <w:spacing w:line="360" w:lineRule="auto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shd w:val="clear" w:color="auto" w:fill="DEEBF6" w:themeFill="accent1" w:themeFillTint="32"/>
            <w:vAlign w:val="center"/>
          </w:tcPr>
          <w:p w14:paraId="1B799D6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24C140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Q3</w:t>
            </w:r>
          </w:p>
        </w:tc>
        <w:tc>
          <w:tcPr>
            <w:tcW w:w="10770" w:type="dxa"/>
            <w:gridSpan w:val="9"/>
            <w:vAlign w:val="center"/>
          </w:tcPr>
          <w:p w14:paraId="49E70EC5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通过视频导入，学习过程中反复强调技术动作的规范性，建立文化自信和精益求精的工匠精神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03020977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vMerge w:val="restart"/>
            <w:shd w:val="clear" w:color="auto" w:fill="DEEBF6" w:themeFill="accent1" w:themeFillTint="32"/>
            <w:vAlign w:val="center"/>
          </w:tcPr>
          <w:p w14:paraId="7331BE8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教学重点</w:t>
            </w:r>
          </w:p>
        </w:tc>
        <w:tc>
          <w:tcPr>
            <w:tcW w:w="1405" w:type="dxa"/>
            <w:shd w:val="clear" w:color="auto" w:fill="DEEBF6" w:themeFill="accent1" w:themeFillTint="32"/>
            <w:vAlign w:val="center"/>
          </w:tcPr>
          <w:p w14:paraId="6F1D55E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</w:t>
            </w:r>
          </w:p>
        </w:tc>
        <w:tc>
          <w:tcPr>
            <w:tcW w:w="11550" w:type="dxa"/>
            <w:gridSpan w:val="11"/>
          </w:tcPr>
          <w:p w14:paraId="3385AC54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正确的羽毛球高远球挥拍技术动作</w:t>
            </w:r>
          </w:p>
        </w:tc>
      </w:tr>
      <w:tr w14:paraId="53A830A2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vMerge w:val="continue"/>
            <w:shd w:val="clear" w:color="auto" w:fill="DEEBF6" w:themeFill="accent1" w:themeFillTint="32"/>
            <w:vAlign w:val="center"/>
          </w:tcPr>
          <w:p w14:paraId="78FC15B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BF6" w:themeFill="accent1" w:themeFillTint="32"/>
            <w:vAlign w:val="center"/>
          </w:tcPr>
          <w:p w14:paraId="6C7E2A4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解决措施</w:t>
            </w:r>
          </w:p>
        </w:tc>
        <w:tc>
          <w:tcPr>
            <w:tcW w:w="11550" w:type="dxa"/>
            <w:gridSpan w:val="11"/>
          </w:tcPr>
          <w:p w14:paraId="2EE7ECAA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1.课前发布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预习任务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，给定要求，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使学生建立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羽毛球高远球技术动作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初步印象</w:t>
            </w:r>
          </w:p>
          <w:p w14:paraId="740D61D1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2.翻转课堂找不足环节中，通过正误对比，分析易犯错误，引导总结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羽毛球高远球动作要领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，使学生加深印象</w:t>
            </w:r>
          </w:p>
          <w:p w14:paraId="14B2EEEE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3.讲解示范使学生直观感受正确技术动作，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多个方位的讲解练习强化肢体对动作路线的记忆</w:t>
            </w:r>
          </w:p>
          <w:p w14:paraId="7A3F7EA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4.通过组间竞赛，强化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羽毛球高远球动作路线</w:t>
            </w:r>
          </w:p>
        </w:tc>
      </w:tr>
      <w:tr w14:paraId="099D058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vMerge w:val="restart"/>
            <w:shd w:val="clear" w:color="auto" w:fill="DEEBF6" w:themeFill="accent1" w:themeFillTint="32"/>
            <w:vAlign w:val="center"/>
          </w:tcPr>
          <w:p w14:paraId="4BC08C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教学难点</w:t>
            </w:r>
          </w:p>
        </w:tc>
        <w:tc>
          <w:tcPr>
            <w:tcW w:w="1405" w:type="dxa"/>
            <w:shd w:val="clear" w:color="auto" w:fill="DEEBF6" w:themeFill="accent1" w:themeFillTint="32"/>
            <w:vAlign w:val="center"/>
          </w:tcPr>
          <w:p w14:paraId="0DE7602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难点</w:t>
            </w:r>
          </w:p>
        </w:tc>
        <w:tc>
          <w:tcPr>
            <w:tcW w:w="11550" w:type="dxa"/>
            <w:gridSpan w:val="11"/>
          </w:tcPr>
          <w:p w14:paraId="1BD31F0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羽毛球高远球技术动作连贯全身协调发力（腿-腰-臂传导）</w:t>
            </w:r>
          </w:p>
        </w:tc>
      </w:tr>
      <w:tr w14:paraId="4CAB406C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vMerge w:val="continue"/>
          </w:tcPr>
          <w:p w14:paraId="4962061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BF6" w:themeFill="accent1" w:themeFillTint="32"/>
            <w:vAlign w:val="center"/>
          </w:tcPr>
          <w:p w14:paraId="331D17C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突破策略</w:t>
            </w:r>
          </w:p>
        </w:tc>
        <w:tc>
          <w:tcPr>
            <w:tcW w:w="11550" w:type="dxa"/>
            <w:gridSpan w:val="11"/>
          </w:tcPr>
          <w:p w14:paraId="63A274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1.播放正确动作视频结合教师示范，通过多组多次的练习使学生加深动作印象</w:t>
            </w:r>
          </w:p>
          <w:p w14:paraId="24DAE6B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.巡场纠错，一对一指导，使学生强化记忆、理解难点，分组练习中再次进行强化</w:t>
            </w:r>
          </w:p>
          <w:p w14:paraId="646FD6C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.通过分组练习，学生互评，加深理解，突破难点</w:t>
            </w:r>
          </w:p>
        </w:tc>
      </w:tr>
      <w:tr w14:paraId="45676E17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4B083" w:themeFill="accent2" w:themeFillTint="99"/>
          </w:tcPr>
          <w:p w14:paraId="21311376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教学策略</w:t>
            </w:r>
          </w:p>
        </w:tc>
      </w:tr>
      <w:tr w14:paraId="0E334082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</w:tcPr>
          <w:p w14:paraId="4A4C0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1203960</wp:posOffset>
                      </wp:positionV>
                      <wp:extent cx="967740" cy="254000"/>
                      <wp:effectExtent l="0" t="0" r="3810" b="1270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846070" y="3262630"/>
                                <a:ext cx="96774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CD6B96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爱国主义</w:t>
                                  </w:r>
                                </w:p>
                                <w:p w14:paraId="3380FD2E"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3pt;margin-top:94.8pt;height:20pt;width:76.2pt;z-index:251661312;mso-width-relative:page;mso-height-relative:page;" fillcolor="#FFFFFF [3201]" filled="t" stroked="f" coordsize="21600,21600" o:gfxdata="UEsDBAoAAAAAAIdO4kAAAAAAAAAAAAAAAAAEAAAAZHJzL1BLAwQUAAAACACHTuJAvKjdv9MAAAAL&#10;AQAADwAAAGRycy9kb3ducmV2LnhtbE1Py07DMBC8I/EP1iJxo04CitIQpwckrki0pWc33sYR9jqy&#10;3efXs5zgNrMzmp3pVhfvxAljmgIpKBcFCKQhmIlGBdvN+1MDImVNRrtAqOCKCVb9/V2nWxPO9Imn&#10;dR4Fh1BqtQKb89xKmQaLXqdFmJFYO4TodWYaR2miPnO4d7Iqilp6PRF/sHrGN4vD9/roFexGf9t9&#10;lXO0xrsX+rhdN9swKfX4UBavIDJe8p8Zfutzdei50z4cySThmD/XNVsZNEsG7KiaJa/bM6j4IvtO&#10;/t/Q/wBQSwMEFAAAAAgAh07iQEmKlsVcAgAAmgQAAA4AAABkcnMvZTJvRG9jLnhtbK1UwW7bMAy9&#10;D9g/CLqvdpw0aYM6RZYiw4BiLdANOyuyHAuQRE1SYncfsP1BT7vsvu/qd4ySnbbrduhhOTiU+Ezy&#10;PZI+O++0InvhvART0tFRTokwHCpptiX99HH95oQSH5ipmAIjSnorPD1fvH511tq5KKABVQlHMIjx&#10;89aWtAnBzrPM80Zo5o/ACoPOGpxmAY9um1WOtRhdq6zI82nWgqusAy68x9uL3kmHiO4lAaGuJRcX&#10;wHdamNBHdUKxgJR8I62ni1RtXQserurai0BUSZFpSE9MgvYmPrPFGZtvHbON5EMJ7CUlPOOkmTSY&#10;9CHUBQuM7Jz8K5SW3IGHOhxx0FlPJCmCLEb5M21uGmZF4oJSe/sguv9/YfmH/bUjsippQYlhGht+&#10;f/f9/sev+5/fSBHlaa2fI+rGIi50b6HDoTnce7yMrLva6fiPfAj6i5PJNJ+hxLclHRfTYjoehBZd&#10;IBwBp9PZbIJ+joDieJLnyZ89BrLOh3cCNIlGSR32McnL9pc+YFEIPUBiXg9KVmupVDq47WalHNkz&#10;7Pk6/WK9+MofMGVIW9Lp+DhPkQ3E93ucMgiPvHt+0QrdphvE2EB1i1o46IfJW76WWOUl8+GaOZwe&#10;JIb7Fa7wUSvAJDBYlDTgvv7rPuKxqeilpMVpLKn/smNOUKLeG2z36WgS9QrpMDmeFXhwTz2bpx6z&#10;0ytA8iPcZMuTGfFBHczagf6Ma7iMWdHFDMfcJQ0HcxX6HcE15mK5TCAcWMvCpbmxPIaOUhtY7gLU&#10;MrUkytRrM6iHI5tkH9Yr7sTTc0I9flI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8qN2/0wAA&#10;AAsBAAAPAAAAAAAAAAEAIAAAACIAAABkcnMvZG93bnJldi54bWxQSwECFAAUAAAACACHTuJASYqW&#10;xVwCAACaBAAADgAAAAAAAAABACAAAAAi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BCD6B96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lang w:val="en-US" w:eastAsia="zh-CN"/>
                              </w:rPr>
                              <w:t>爱国主义</w:t>
                            </w:r>
                          </w:p>
                          <w:p w14:paraId="3380FD2E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7732395" cy="3470910"/>
                  <wp:effectExtent l="0" t="0" r="9525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395" cy="347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9A3AC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4B083" w:themeFill="accent2" w:themeFillTint="99"/>
          </w:tcPr>
          <w:p w14:paraId="6B6365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教学方法</w:t>
            </w:r>
          </w:p>
        </w:tc>
      </w:tr>
      <w:tr w14:paraId="2D1723A0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</w:tcPr>
          <w:p w14:paraId="005A810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任务驱动法、情境教学法、问题驱动法、讨论教学法、启发教学法、直观演示法</w:t>
            </w:r>
          </w:p>
        </w:tc>
      </w:tr>
      <w:tr w14:paraId="0B2647E7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4B083" w:themeFill="accent2" w:themeFillTint="99"/>
          </w:tcPr>
          <w:p w14:paraId="3A03A6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教学资源</w:t>
            </w:r>
          </w:p>
        </w:tc>
      </w:tr>
      <w:tr w14:paraId="2BA1437E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gridSpan w:val="4"/>
            <w:vAlign w:val="center"/>
          </w:tcPr>
          <w:p w14:paraId="590A85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教学平台</w:t>
            </w:r>
          </w:p>
        </w:tc>
        <w:tc>
          <w:tcPr>
            <w:tcW w:w="2833" w:type="dxa"/>
            <w:gridSpan w:val="3"/>
            <w:vAlign w:val="center"/>
          </w:tcPr>
          <w:p w14:paraId="22356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课程资源</w:t>
            </w:r>
          </w:p>
        </w:tc>
        <w:tc>
          <w:tcPr>
            <w:tcW w:w="2833" w:type="dxa"/>
            <w:gridSpan w:val="3"/>
            <w:vAlign w:val="center"/>
          </w:tcPr>
          <w:p w14:paraId="44CC83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场地资源</w:t>
            </w:r>
          </w:p>
        </w:tc>
        <w:tc>
          <w:tcPr>
            <w:tcW w:w="2833" w:type="dxa"/>
            <w:gridSpan w:val="3"/>
            <w:vAlign w:val="center"/>
          </w:tcPr>
          <w:p w14:paraId="1A864C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辅助教具</w:t>
            </w:r>
          </w:p>
        </w:tc>
        <w:tc>
          <w:tcPr>
            <w:tcW w:w="2833" w:type="dxa"/>
            <w:vAlign w:val="center"/>
          </w:tcPr>
          <w:p w14:paraId="3D0FAA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教材资料</w:t>
            </w:r>
          </w:p>
        </w:tc>
      </w:tr>
      <w:tr w14:paraId="2ABB1D24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gridSpan w:val="4"/>
            <w:vAlign w:val="top"/>
          </w:tcPr>
          <w:p w14:paraId="40403FE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职教云</w:t>
            </w:r>
          </w:p>
          <w:p w14:paraId="3339398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2.手机画图软件</w:t>
            </w:r>
          </w:p>
          <w:p w14:paraId="15C912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10160</wp:posOffset>
                  </wp:positionV>
                  <wp:extent cx="1656080" cy="932180"/>
                  <wp:effectExtent l="0" t="0" r="5080" b="12700"/>
                  <wp:wrapTopAndBottom/>
                  <wp:docPr id="33" name="图片 33" descr="{4BC2F2A2-FB27-4589-B855-359C5433A0ED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{4BC2F2A2-FB27-4589-B855-359C5433A0ED}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职教云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】</w:t>
            </w:r>
          </w:p>
          <w:p w14:paraId="456E77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76200</wp:posOffset>
                  </wp:positionV>
                  <wp:extent cx="806450" cy="965200"/>
                  <wp:effectExtent l="0" t="0" r="1270" b="10160"/>
                  <wp:wrapTopAndBottom/>
                  <wp:docPr id="3" name="图片 3" descr="2E9FA37306F9F8D4C1D134D0A36DF5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E9FA37306F9F8D4C1D134D0A36DF55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手机画图软件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】</w:t>
            </w:r>
          </w:p>
          <w:p w14:paraId="6BFD2202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0E153B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vAlign w:val="top"/>
          </w:tcPr>
          <w:p w14:paraId="19111332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中国羽毛球运动协会公众号羽毛球专栏</w:t>
            </w:r>
          </w:p>
          <w:p w14:paraId="11664C5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2.AIC学生学分银行平台</w:t>
            </w:r>
          </w:p>
          <w:p w14:paraId="2239F3AC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3.学习强国</w:t>
            </w:r>
          </w:p>
          <w:p w14:paraId="43A81A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649730" cy="2014220"/>
                  <wp:effectExtent l="0" t="0" r="7620" b="5080"/>
                  <wp:docPr id="5" name="图片 5" descr="1ce4976af5a6cbf1f0ce2e1f10b9dc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ce4976af5a6cbf1f0ce2e1f10b9dc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201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羽毛球专栏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】</w:t>
            </w:r>
          </w:p>
          <w:p w14:paraId="65BD152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282065" cy="661670"/>
                  <wp:effectExtent l="0" t="0" r="13335" b="8890"/>
                  <wp:docPr id="18" name="图片 18" descr="C:\Users\lenovo\AppData\Roaming\Tencent\Users\75248262\QQ\WinTemp\RichOle\U64AG1JD9KI4K~C~]233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\Users\lenovo\AppData\Roaming\Tencent\Users\75248262\QQ\WinTemp\RichOle\U64AG1JD9KI4K~C~]233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498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【AIC学生学分银行】</w:t>
            </w:r>
          </w:p>
          <w:p w14:paraId="7CBAE7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11530" cy="811530"/>
                  <wp:effectExtent l="0" t="0" r="11430" b="11430"/>
                  <wp:docPr id="4" name="图片 4" descr="学习强国老旧版本大全_所有历史官方版安装下载_豌豆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学习强国老旧版本大全_所有历史官方版安装下载_豌豆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CE1B4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【学习强国】</w:t>
            </w:r>
          </w:p>
        </w:tc>
        <w:tc>
          <w:tcPr>
            <w:tcW w:w="2833" w:type="dxa"/>
            <w:gridSpan w:val="3"/>
            <w:vAlign w:val="top"/>
          </w:tcPr>
          <w:p w14:paraId="787BC3F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1.运动影像捕捉剪辑设备</w:t>
            </w:r>
          </w:p>
          <w:p w14:paraId="1E423B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2.运动心率监测设备</w:t>
            </w:r>
          </w:p>
          <w:p w14:paraId="630DDD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560195" cy="955040"/>
                  <wp:effectExtent l="0" t="0" r="9525" b="5080"/>
                  <wp:docPr id="6" name="图片 6" descr="C:\Users\lenovo\AppData\Roaming\Tencent\Users\75248262\QQ\WinTemp\RichOle\1JQS31JH@P04)QY0O5J[0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lenovo\AppData\Roaming\Tencent\Users\75248262\QQ\WinTemp\RichOle\1JQS31JH@P04)QY0O5J[0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9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27A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随芯剪”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】</w:t>
            </w:r>
          </w:p>
          <w:p w14:paraId="18FB358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17855" cy="732790"/>
                  <wp:effectExtent l="0" t="0" r="6985" b="13970"/>
                  <wp:docPr id="8" name="图片 8" descr="EC]5IE@E%IRZB{3R`V~L0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C]5IE@E%IRZB{3R`V~L0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28" cy="73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442595" cy="1063625"/>
                  <wp:effectExtent l="0" t="0" r="14605" b="3175"/>
                  <wp:docPr id="10" name="图片 10" descr="`F]SIKH8V3])]_G[@[J[P)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`F]SIKH8V3])]_G[@[J[P)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8" r="8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9180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605280" cy="1132840"/>
                  <wp:effectExtent l="0" t="0" r="10160" b="10160"/>
                  <wp:docPr id="11" name="图片 11" descr="FMIHY(5WHPC61YWA[D59{7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MIHY(5WHPC61YWA[D59{7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11D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【运动心率监测设备】</w:t>
            </w:r>
          </w:p>
        </w:tc>
        <w:tc>
          <w:tcPr>
            <w:tcW w:w="2833" w:type="dxa"/>
            <w:gridSpan w:val="3"/>
            <w:vAlign w:val="top"/>
          </w:tcPr>
          <w:p w14:paraId="06F6D4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体育馆羽毛球教学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</w:p>
          <w:p w14:paraId="20E856C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2.秒表</w:t>
            </w:r>
          </w:p>
          <w:p w14:paraId="69671573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drawing>
                <wp:inline distT="0" distB="0" distL="0" distR="0">
                  <wp:extent cx="1524000" cy="1136015"/>
                  <wp:effectExtent l="0" t="0" r="0" b="6985"/>
                  <wp:docPr id="17" name="图片 17" descr="MTXX_MH20231006_15091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MTXX_MH20231006_15091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ECF0C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【体育馆</w:t>
            </w: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教学区】</w:t>
            </w:r>
          </w:p>
          <w:p w14:paraId="4D8993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084580" cy="1204595"/>
                  <wp:effectExtent l="0" t="0" r="12700" b="14605"/>
                  <wp:docPr id="14" name="图片 14" descr="C:\Users\lenovo\AppData\Roaming\Tencent\Users\75248262\QQ\WinTemp\RichOle\CXWW8[KI8)WY4R`QEH1KZ2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lenovo\AppData\Roaming\Tencent\Users\75248262\QQ\WinTemp\RichOle\CXWW8[KI8)WY4R`QEH1KZ2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38F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【秒表】</w:t>
            </w:r>
          </w:p>
          <w:p w14:paraId="0280167F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33" w:type="dxa"/>
            <w:vAlign w:val="top"/>
          </w:tcPr>
          <w:p w14:paraId="2B64113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</w:p>
          <w:p w14:paraId="0093B383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2.学生体质健康标准手册</w:t>
            </w:r>
          </w:p>
          <w:p w14:paraId="26BD0A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0D4011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教材】</w:t>
            </w:r>
          </w:p>
          <w:p w14:paraId="3CB7412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960120" cy="1357630"/>
                  <wp:effectExtent l="0" t="0" r="0" b="13970"/>
                  <wp:docPr id="32" name="图片 32" descr="C:\Users\lenovo\AppData\Local\Microsoft\Windows\INetCache\Content.Word\MTXX_MH20231006_143505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\Users\lenovo\AppData\Local\Microsoft\Windows\INetCache\Content.Word\MTXX_MH20231006_143505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9EA2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【测试标准指导手册】</w:t>
            </w:r>
          </w:p>
        </w:tc>
      </w:tr>
      <w:tr w14:paraId="0A54D965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4B083" w:themeFill="accent2" w:themeFillTint="99"/>
            <w:vAlign w:val="center"/>
          </w:tcPr>
          <w:p w14:paraId="6AA423A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教学实施</w:t>
            </w:r>
          </w:p>
        </w:tc>
      </w:tr>
      <w:tr w14:paraId="71C18B50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BE5D6" w:themeFill="accent2" w:themeFillTint="32"/>
            <w:vAlign w:val="center"/>
          </w:tcPr>
          <w:p w14:paraId="49857930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课前</w:t>
            </w:r>
          </w:p>
        </w:tc>
      </w:tr>
      <w:tr w14:paraId="67BAF7A6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643B6D2F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教学环节</w:t>
            </w:r>
          </w:p>
        </w:tc>
        <w:tc>
          <w:tcPr>
            <w:tcW w:w="3489" w:type="dxa"/>
            <w:gridSpan w:val="4"/>
            <w:shd w:val="clear" w:color="auto" w:fill="DEEBF6" w:themeFill="accent1" w:themeFillTint="32"/>
            <w:vAlign w:val="center"/>
          </w:tcPr>
          <w:p w14:paraId="61BDC791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教学内容</w:t>
            </w:r>
          </w:p>
        </w:tc>
        <w:tc>
          <w:tcPr>
            <w:tcW w:w="3070" w:type="dxa"/>
            <w:gridSpan w:val="3"/>
            <w:shd w:val="clear" w:color="auto" w:fill="DEEBF6" w:themeFill="accent1" w:themeFillTint="32"/>
            <w:vAlign w:val="center"/>
          </w:tcPr>
          <w:p w14:paraId="75E48BF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教师活动</w:t>
            </w:r>
          </w:p>
        </w:tc>
        <w:tc>
          <w:tcPr>
            <w:tcW w:w="3115" w:type="dxa"/>
            <w:gridSpan w:val="3"/>
            <w:shd w:val="clear" w:color="auto" w:fill="DEEBF6" w:themeFill="accent1" w:themeFillTint="32"/>
            <w:vAlign w:val="center"/>
          </w:tcPr>
          <w:p w14:paraId="30A86F9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学生活动</w:t>
            </w:r>
          </w:p>
        </w:tc>
        <w:tc>
          <w:tcPr>
            <w:tcW w:w="3281" w:type="dxa"/>
            <w:gridSpan w:val="2"/>
            <w:shd w:val="clear" w:color="auto" w:fill="DEEBF6" w:themeFill="accent1" w:themeFillTint="32"/>
            <w:vAlign w:val="center"/>
          </w:tcPr>
          <w:p w14:paraId="0652EDA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设计意图</w:t>
            </w:r>
          </w:p>
        </w:tc>
      </w:tr>
      <w:tr w14:paraId="46D90E35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0248C4E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9BC42B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A35C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A244D4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课前</w:t>
            </w:r>
          </w:p>
          <w:p w14:paraId="0F9350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预习</w:t>
            </w:r>
          </w:p>
        </w:tc>
        <w:tc>
          <w:tcPr>
            <w:tcW w:w="3489" w:type="dxa"/>
            <w:gridSpan w:val="4"/>
          </w:tcPr>
          <w:p w14:paraId="712AC7F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羽毛球高远球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动作要领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与技术动作</w:t>
            </w:r>
          </w:p>
          <w:p w14:paraId="69058E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2.课前作业</w:t>
            </w:r>
          </w:p>
          <w:p w14:paraId="3223694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（1）看课件，梳理动作要领，完成讨论作业 </w:t>
            </w:r>
          </w:p>
          <w:p w14:paraId="3FAFE4E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3.学习强国平台每日健身专栏的羽毛球高远球视频</w:t>
            </w:r>
          </w:p>
        </w:tc>
        <w:tc>
          <w:tcPr>
            <w:tcW w:w="3070" w:type="dxa"/>
            <w:gridSpan w:val="3"/>
          </w:tcPr>
          <w:p w14:paraId="625FAF72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【发布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63BF37DF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职教云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 教学视频、PPT</w:t>
            </w:r>
          </w:p>
          <w:p w14:paraId="3412CF2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发布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讨论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】</w:t>
            </w:r>
          </w:p>
          <w:p w14:paraId="1BE2A2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1387475" cy="826135"/>
                  <wp:effectExtent l="0" t="0" r="3175" b="12065"/>
                  <wp:docPr id="3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318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D6234F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学习强国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53DD7FA8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要求学生观看羽毛球高远球视频并撰写心得，教师线上点评交流</w:t>
            </w:r>
          </w:p>
          <w:p w14:paraId="2FEA967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【派发任务】</w:t>
            </w:r>
          </w:p>
          <w:p w14:paraId="309F391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派发小助手任务单</w:t>
            </w:r>
          </w:p>
        </w:tc>
        <w:tc>
          <w:tcPr>
            <w:tcW w:w="3115" w:type="dxa"/>
            <w:gridSpan w:val="3"/>
          </w:tcPr>
          <w:p w14:paraId="1A06B0E7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学习课件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】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进入职教云完成学习任务，激活旧知、学习新知</w:t>
            </w:r>
          </w:p>
          <w:p w14:paraId="31B833CB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【完成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作业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1B0920F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观看羽毛球高远球预习视频，按查看作业要求上传职教云</w:t>
            </w:r>
          </w:p>
          <w:p w14:paraId="5CE4536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学习强国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74948DB0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观看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学习强国每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日健身专栏的羽毛球高远球视频并撰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写心得发表至职教云</w:t>
            </w:r>
            <w:r>
              <w:rPr>
                <w:rFonts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任务】</w:t>
            </w:r>
          </w:p>
          <w:p w14:paraId="36D5B721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小助手接收任务单，明确课堂教辅任务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【成果优化】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sz w:val="24"/>
                <w:szCs w:val="24"/>
              </w:rPr>
              <w:t>针对老师点评反馈，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提前优化学习各环节</w:t>
            </w:r>
          </w:p>
        </w:tc>
        <w:tc>
          <w:tcPr>
            <w:tcW w:w="3281" w:type="dxa"/>
            <w:gridSpan w:val="2"/>
          </w:tcPr>
          <w:p w14:paraId="0932410A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初步达成目标K1、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K2、Q2</w:t>
            </w:r>
            <w:r>
              <w:rPr>
                <w:rFonts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sz w:val="24"/>
                <w:szCs w:val="24"/>
              </w:rPr>
              <w:t>2.了解学生集体及个体学习情况，调整教学策略</w:t>
            </w:r>
            <w:r>
              <w:rPr>
                <w:rFonts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学习学习强国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发扬爱国主义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传递体育强国精神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  <w:r>
              <w:rPr>
                <w:rFonts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小助手辅助教学，建立学习小组，提高课堂高效化，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促进朋辈合作学习</w:t>
            </w:r>
          </w:p>
          <w:p w14:paraId="606C02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9A89BB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65" w:type="dxa"/>
            <w:gridSpan w:val="14"/>
            <w:shd w:val="clear" w:color="auto" w:fill="FBE5D6" w:themeFill="accent2" w:themeFillTint="32"/>
            <w:vAlign w:val="center"/>
          </w:tcPr>
          <w:p w14:paraId="554B2B0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课中</w:t>
            </w:r>
          </w:p>
        </w:tc>
      </w:tr>
      <w:tr w14:paraId="22624D84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3AFD1803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教学环节</w:t>
            </w:r>
          </w:p>
        </w:tc>
        <w:tc>
          <w:tcPr>
            <w:tcW w:w="3489" w:type="dxa"/>
            <w:gridSpan w:val="4"/>
            <w:shd w:val="clear" w:color="auto" w:fill="DEEBF6" w:themeFill="accent1" w:themeFillTint="32"/>
            <w:vAlign w:val="center"/>
          </w:tcPr>
          <w:p w14:paraId="77C99F16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教学内容</w:t>
            </w:r>
          </w:p>
        </w:tc>
        <w:tc>
          <w:tcPr>
            <w:tcW w:w="3070" w:type="dxa"/>
            <w:gridSpan w:val="3"/>
            <w:shd w:val="clear" w:color="auto" w:fill="DEEBF6" w:themeFill="accent1" w:themeFillTint="32"/>
            <w:vAlign w:val="center"/>
          </w:tcPr>
          <w:p w14:paraId="5027232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教师活动</w:t>
            </w:r>
          </w:p>
        </w:tc>
        <w:tc>
          <w:tcPr>
            <w:tcW w:w="3115" w:type="dxa"/>
            <w:gridSpan w:val="3"/>
            <w:shd w:val="clear" w:color="auto" w:fill="DEEBF6" w:themeFill="accent1" w:themeFillTint="32"/>
            <w:vAlign w:val="center"/>
          </w:tcPr>
          <w:p w14:paraId="269695E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学生活动</w:t>
            </w:r>
          </w:p>
        </w:tc>
        <w:tc>
          <w:tcPr>
            <w:tcW w:w="3281" w:type="dxa"/>
            <w:gridSpan w:val="2"/>
            <w:shd w:val="clear" w:color="auto" w:fill="DEEBF6" w:themeFill="accent1" w:themeFillTint="32"/>
            <w:vAlign w:val="center"/>
          </w:tcPr>
          <w:p w14:paraId="09BF36E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设计意图</w:t>
            </w:r>
          </w:p>
        </w:tc>
      </w:tr>
      <w:tr w14:paraId="54E747E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59" w:type="dxa"/>
            <w:vMerge w:val="restart"/>
            <w:shd w:val="clear" w:color="auto" w:fill="DEEBF6" w:themeFill="accent1" w:themeFillTint="32"/>
            <w:vAlign w:val="center"/>
          </w:tcPr>
          <w:p w14:paraId="2EAD870E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感</w:t>
            </w: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6FF2E4D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视频导入</w:t>
            </w:r>
          </w:p>
          <w:p w14:paraId="446012B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5min</w:t>
            </w:r>
          </w:p>
        </w:tc>
        <w:tc>
          <w:tcPr>
            <w:tcW w:w="3489" w:type="dxa"/>
            <w:gridSpan w:val="4"/>
            <w:vAlign w:val="top"/>
          </w:tcPr>
          <w:p w14:paraId="4EDFBDE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646FFF4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1.职教云签到（课前完成）</w:t>
            </w:r>
          </w:p>
          <w:p w14:paraId="5455046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5848F4F">
            <w:pPr>
              <w:spacing w:line="360" w:lineRule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2.羽毛球高远球技术动作鉴赏</w:t>
            </w:r>
          </w:p>
        </w:tc>
        <w:tc>
          <w:tcPr>
            <w:tcW w:w="3070" w:type="dxa"/>
            <w:gridSpan w:val="3"/>
            <w:vAlign w:val="top"/>
          </w:tcPr>
          <w:p w14:paraId="37BD947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【集合签到】</w:t>
            </w:r>
          </w:p>
          <w:p w14:paraId="2F18464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按口令化队列队形整队集合，职教云平台发布签到</w:t>
            </w:r>
          </w:p>
          <w:p w14:paraId="4FEE553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【榜样导入】</w:t>
            </w:r>
          </w:p>
          <w:p w14:paraId="02FE662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播放视频，介绍羽毛球的社交属性，大众都喜爱的运动之一，引出提高羽毛球技术利于向上社交，打好高远球是重中之重。</w:t>
            </w:r>
          </w:p>
          <w:p w14:paraId="7F2C23E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【启发思考】</w:t>
            </w:r>
          </w:p>
          <w:p w14:paraId="095B903B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这段视频当中有哪些动作技术是和本节课有关？</w:t>
            </w:r>
          </w:p>
          <w:p w14:paraId="503275AF"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结合我们的物联网专业，这些技术动作又有怎样的帮助？</w:t>
            </w:r>
          </w:p>
        </w:tc>
        <w:tc>
          <w:tcPr>
            <w:tcW w:w="3115" w:type="dxa"/>
            <w:gridSpan w:val="3"/>
            <w:vAlign w:val="top"/>
          </w:tcPr>
          <w:p w14:paraId="7C36A09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职教云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签到】</w:t>
            </w:r>
          </w:p>
          <w:p w14:paraId="1DE1C9C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“快静齐”集合，用手机在平台完成签到</w:t>
            </w:r>
          </w:p>
          <w:p w14:paraId="36C79CB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【文化赏析】</w:t>
            </w:r>
          </w:p>
          <w:p w14:paraId="3B01BC0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感受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羽毛球运动风采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提高羽毛球运动鉴赏力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，思考视频中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是否有与羽毛球高远球相同的动作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，回答教师提问</w:t>
            </w:r>
          </w:p>
        </w:tc>
        <w:tc>
          <w:tcPr>
            <w:tcW w:w="3281" w:type="dxa"/>
            <w:gridSpan w:val="2"/>
            <w:vAlign w:val="top"/>
          </w:tcPr>
          <w:p w14:paraId="1AADD5B1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1.达成目标Q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 w14:paraId="550534F3">
            <w:pPr>
              <w:spacing w:line="360" w:lineRule="auto"/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2.通过欣赏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羽毛球视频，激发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学生对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羽毛球动作的学习热情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，帮助学生建立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学习基础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2FBB719E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引导学生大胆表达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提升运动美感鉴赏能力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3E6B4308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9" w:type="dxa"/>
            <w:vMerge w:val="continue"/>
            <w:shd w:val="clear" w:color="auto" w:fill="DEEBF6" w:themeFill="accent1" w:themeFillTint="32"/>
            <w:vAlign w:val="center"/>
          </w:tcPr>
          <w:p w14:paraId="3B739803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1C69EE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5DCA54B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78C638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612595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139F0D5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专项热身</w:t>
            </w:r>
          </w:p>
          <w:p w14:paraId="5B7AA34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10min</w:t>
            </w:r>
          </w:p>
        </w:tc>
        <w:tc>
          <w:tcPr>
            <w:tcW w:w="3489" w:type="dxa"/>
            <w:gridSpan w:val="4"/>
            <w:vAlign w:val="top"/>
          </w:tcPr>
          <w:p w14:paraId="3BB16FE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慢跑</w:t>
            </w:r>
          </w:p>
          <w:p w14:paraId="6C0D2A7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场地慢跑2圈</w:t>
            </w:r>
          </w:p>
          <w:p w14:paraId="59695771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静态拉伸</w:t>
            </w:r>
          </w:p>
          <w:p w14:paraId="4F424DC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头部运动</w:t>
            </w:r>
          </w:p>
          <w:p w14:paraId="1ADEB53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肩部绕环</w:t>
            </w:r>
          </w:p>
          <w:p w14:paraId="0D8B9C7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体转运动</w:t>
            </w:r>
          </w:p>
          <w:p w14:paraId="460C2D6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弓步压腿</w:t>
            </w:r>
          </w:p>
          <w:p w14:paraId="0B560A9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侧步压腿</w:t>
            </w:r>
          </w:p>
          <w:p w14:paraId="23A7C1E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膝关节活动</w:t>
            </w:r>
          </w:p>
          <w:p w14:paraId="1C2ED11C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踝关节活动</w:t>
            </w:r>
          </w:p>
          <w:p w14:paraId="293B843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3.动态热身</w:t>
            </w:r>
          </w:p>
          <w:p w14:paraId="6A08428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一、开合跳 二、启动步 </w:t>
            </w:r>
          </w:p>
          <w:p w14:paraId="5691D67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4.游戏“羽球快跑”</w:t>
            </w:r>
          </w:p>
          <w:p w14:paraId="7AE9231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全班分为三个组，采用虎口握拍的方式，水平拍面运球接力，最先完成接力的队伍全组加10分。</w:t>
            </w:r>
          </w:p>
          <w:p w14:paraId="37D2DDE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150AEC">
            <w:pPr>
              <w:spacing w:line="360" w:lineRule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0" w:type="dxa"/>
            <w:gridSpan w:val="3"/>
            <w:vAlign w:val="top"/>
          </w:tcPr>
          <w:p w14:paraId="7F78F64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【指导组织】</w:t>
            </w:r>
          </w:p>
          <w:p w14:paraId="6252188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学生进行专项热身，指导学生慢跑、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专项热身</w:t>
            </w:r>
          </w:p>
          <w:p w14:paraId="1C81462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【讲解组织】</w:t>
            </w:r>
          </w:p>
          <w:p w14:paraId="26137C1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讲解本次课易出现的运动损伤及预防方式，指导学生进行热身</w:t>
            </w:r>
          </w:p>
          <w:p w14:paraId="3E89991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监控心率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】</w:t>
            </w:r>
          </w:p>
          <w:p w14:paraId="28831D35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通过团队运动心率监测设备实时监控学生心率数值</w:t>
            </w:r>
          </w:p>
        </w:tc>
        <w:tc>
          <w:tcPr>
            <w:tcW w:w="3115" w:type="dxa"/>
            <w:gridSpan w:val="3"/>
            <w:vAlign w:val="top"/>
          </w:tcPr>
          <w:p w14:paraId="54297CB9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热身】</w:t>
            </w:r>
          </w:p>
          <w:p w14:paraId="33E2B97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在教师的指导下认真进行热身活动，积极预防运动损伤</w:t>
            </w:r>
          </w:p>
          <w:p w14:paraId="1D704E72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静态热身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队形：</w:t>
            </w:r>
          </w:p>
          <w:p w14:paraId="230782DC">
            <w:pPr>
              <w:spacing w:line="360" w:lineRule="auto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106A79E0">
            <w:pPr>
              <w:spacing w:line="360" w:lineRule="auto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7C65F32B">
            <w:pPr>
              <w:spacing w:line="360" w:lineRule="auto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0B999D32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4AA5D2AC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40F26382">
            <w:pPr>
              <w:spacing w:line="360" w:lineRule="auto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※※※※※</w:t>
            </w:r>
          </w:p>
          <w:p w14:paraId="72DFFB2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▲                                  </w:t>
            </w:r>
          </w:p>
        </w:tc>
        <w:tc>
          <w:tcPr>
            <w:tcW w:w="3281" w:type="dxa"/>
            <w:gridSpan w:val="2"/>
            <w:vAlign w:val="top"/>
          </w:tcPr>
          <w:p w14:paraId="727D5F7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达成目标Q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  <w:p w14:paraId="5AECB19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.起到教学热身作用，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树立科学锻炼思想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预防运动损伤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2F248F9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.通过专项热身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调动学生的兴奋度和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养生功法学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习积极性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训练高效化</w:t>
            </w:r>
          </w:p>
          <w:p w14:paraId="016E585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4.使用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运动心率监测设备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实时监控学生运动心率数值，保证课堂热身充分，运动强度达标</w:t>
            </w:r>
          </w:p>
          <w:p w14:paraId="453FCE2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.通过专项热身练习发展学生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上肢柔韧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素质和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下肢协调性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素质，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培养吃苦耐劳精神，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为后面的学习奠定基础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</w:tbl>
    <w:p w14:paraId="371057AA"/>
    <w:tbl>
      <w:tblPr>
        <w:tblStyle w:val="6"/>
        <w:tblW w:w="4996" w:type="pct"/>
        <w:tblInd w:w="0" w:type="dxa"/>
        <w:tblBorders>
          <w:top w:val="single" w:color="4472C4" w:themeColor="accent5" w:sz="12" w:space="0"/>
          <w:left w:val="single" w:color="4472C4" w:themeColor="accent5" w:sz="12" w:space="0"/>
          <w:bottom w:val="single" w:color="4472C4" w:themeColor="accent5" w:sz="12" w:space="0"/>
          <w:right w:val="single" w:color="4472C4" w:themeColor="accent5" w:sz="12" w:space="0"/>
          <w:insideH w:val="single" w:color="4472C4" w:themeColor="accent5" w:sz="12" w:space="0"/>
          <w:insideV w:val="single" w:color="4472C4" w:themeColor="accent5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851"/>
        <w:gridCol w:w="4076"/>
        <w:gridCol w:w="2482"/>
        <w:gridCol w:w="3115"/>
        <w:gridCol w:w="3281"/>
      </w:tblGrid>
      <w:tr w14:paraId="153877B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59" w:type="dxa"/>
            <w:shd w:val="clear" w:color="auto" w:fill="DEEBF6" w:themeFill="accent1" w:themeFillTint="32"/>
            <w:vAlign w:val="bottom"/>
          </w:tcPr>
          <w:p w14:paraId="59E18C3D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4FB2D3B9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翻转课堂5min</w:t>
            </w:r>
          </w:p>
        </w:tc>
        <w:tc>
          <w:tcPr>
            <w:tcW w:w="4076" w:type="dxa"/>
            <w:vAlign w:val="top"/>
          </w:tcPr>
          <w:p w14:paraId="6FB50D7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点评作业小结易犯错误：</w:t>
            </w:r>
          </w:p>
          <w:p w14:paraId="300818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1.羽毛球架拍动作低</w:t>
            </w:r>
          </w:p>
          <w:p w14:paraId="2B28DC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2.击球点拍面不规范</w:t>
            </w:r>
          </w:p>
          <w:p w14:paraId="2772F0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3.收拍方向不正确导致球拍打到腿部，容易受伤</w:t>
            </w:r>
          </w:p>
          <w:p w14:paraId="30734D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 w14:paraId="14708D0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【播放视频】</w:t>
            </w:r>
          </w:p>
          <w:p w14:paraId="19ECA9F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播放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职教云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视频课件</w:t>
            </w:r>
          </w:p>
          <w:p w14:paraId="45943B8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挑选学生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】</w:t>
            </w:r>
          </w:p>
          <w:p w14:paraId="39841654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使用职教云“点答”随机挑选3名学生展示预习成果</w:t>
            </w:r>
          </w:p>
          <w:p w14:paraId="6BE4AFC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【影像分析】</w:t>
            </w:r>
          </w:p>
          <w:p w14:paraId="0BCAF39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通过“随芯剪”运动影像捕捉系统查找不足或明显错误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引导学生观察细节，寻找优缺点</w:t>
            </w:r>
          </w:p>
          <w:p w14:paraId="2059121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【点评细节】</w:t>
            </w:r>
          </w:p>
          <w:p w14:paraId="640A8B95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对照点评刚才作业环节总结易犯错误</w:t>
            </w:r>
          </w:p>
        </w:tc>
        <w:tc>
          <w:tcPr>
            <w:tcW w:w="3115" w:type="dxa"/>
            <w:vAlign w:val="top"/>
          </w:tcPr>
          <w:p w14:paraId="2FB497B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【观看视频】</w:t>
            </w:r>
          </w:p>
          <w:p w14:paraId="68080C3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认真观看视频</w:t>
            </w:r>
          </w:p>
          <w:p w14:paraId="13159AC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大胆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展示】</w:t>
            </w:r>
          </w:p>
          <w:p w14:paraId="19EF4FB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自信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的展示羽毛球高远球四个手位动作</w:t>
            </w:r>
          </w:p>
          <w:p w14:paraId="186AE985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助手拍摄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690E220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学生小助手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使用运动影像剪辑设备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录制动作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上传大屏幕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辅助教师教具归位</w:t>
            </w:r>
          </w:p>
          <w:p w14:paraId="16EF711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【积极回答】</w:t>
            </w:r>
          </w:p>
          <w:p w14:paraId="1E871DD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仔细观察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展示动作，认真思考，积极回答</w:t>
            </w:r>
          </w:p>
          <w:p w14:paraId="5650ABC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体会】</w:t>
            </w:r>
          </w:p>
          <w:p w14:paraId="02FC04D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通过边听老师总结重点边观看细节，再次体会动作细节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和易犯错误点</w:t>
            </w:r>
          </w:p>
          <w:p w14:paraId="24D51D9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33A20ED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75DCF61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15CE20E8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E24CC04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E3085FE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81" w:type="dxa"/>
            <w:vAlign w:val="top"/>
          </w:tcPr>
          <w:p w14:paraId="7D1A1446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初步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达成目标K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K2、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S2、Q2</w:t>
            </w:r>
          </w:p>
          <w:p w14:paraId="06F03D0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通过回顾教学视频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梳理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翻转课堂观看展示同学技术动作，学会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正确评价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羽毛球高远球技术动作与查找不足</w:t>
            </w:r>
          </w:p>
          <w:p w14:paraId="17134C7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3.运用翻转课堂的教学方法，充分发挥学生主观能动性，弥补了传统教学的不足，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培养学生自信心和主动学习能力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30BC21C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4.技术赋能体育课堂，实现课堂数字化、高效化，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提升数字素养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6CC9DED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359" w:type="dxa"/>
            <w:vMerge w:val="restart"/>
            <w:shd w:val="clear" w:color="auto" w:fill="DEEBF6" w:themeFill="accent1" w:themeFillTint="32"/>
            <w:vAlign w:val="center"/>
          </w:tcPr>
          <w:p w14:paraId="42B718C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E65ED9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6CC712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9D5BB3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ADAB56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2638B5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0817D7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BD4C11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CC9BF7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A070DF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76060A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767BA2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89599D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2636BA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851" w:type="dxa"/>
            <w:vMerge w:val="restart"/>
            <w:shd w:val="clear" w:color="auto" w:fill="DEEBF6" w:themeFill="accent1" w:themeFillTint="32"/>
            <w:vAlign w:val="center"/>
          </w:tcPr>
          <w:p w14:paraId="24224E6C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讲解示范</w:t>
            </w:r>
          </w:p>
          <w:p w14:paraId="0928F74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5min</w:t>
            </w:r>
          </w:p>
          <w:p w14:paraId="7EBDED6D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76" w:type="dxa"/>
            <w:vAlign w:val="top"/>
          </w:tcPr>
          <w:p w14:paraId="3D04AC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羽毛球高远球各手位动作</w:t>
            </w:r>
          </w:p>
          <w:p w14:paraId="1973B8F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1.逐个动作示范：</w:t>
            </w:r>
          </w:p>
          <w:p w14:paraId="52E0B8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①侧身架拍</w:t>
            </w:r>
          </w:p>
          <w:p w14:paraId="2CB35D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②转体倒拍</w:t>
            </w:r>
          </w:p>
          <w:p w14:paraId="707BE7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③向上挥拍</w:t>
            </w:r>
          </w:p>
          <w:p w14:paraId="02985D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④卸力收拍</w:t>
            </w:r>
          </w:p>
          <w:p w14:paraId="7A0F79F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2.四个手位动作连贯示范</w:t>
            </w:r>
          </w:p>
        </w:tc>
        <w:tc>
          <w:tcPr>
            <w:tcW w:w="2482" w:type="dxa"/>
            <w:vAlign w:val="top"/>
          </w:tcPr>
          <w:p w14:paraId="4C93FF47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【教师示范】</w:t>
            </w:r>
          </w:p>
          <w:p w14:paraId="7A4FEA63"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教师边讲解边示范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羽毛球 各手位动作</w:t>
            </w:r>
          </w:p>
          <w:p w14:paraId="6A7913C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vAlign w:val="top"/>
          </w:tcPr>
          <w:p w14:paraId="4B8D819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【观看模仿】</w:t>
            </w:r>
          </w:p>
          <w:p w14:paraId="2C22173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学生边看边原地模仿边体会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【仔细听讲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46C00D5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认真聆听教师的讲解，仔细观察教师的示范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，积极思考</w:t>
            </w:r>
          </w:p>
          <w:p w14:paraId="368A9BE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1" w:type="dxa"/>
            <w:vAlign w:val="top"/>
          </w:tcPr>
          <w:p w14:paraId="15FEF41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初步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达成目标K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K2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S1、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Q3</w:t>
            </w:r>
          </w:p>
          <w:p w14:paraId="2C57951D">
            <w:pPr>
              <w:spacing w:line="360" w:lineRule="auto"/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通过示范讲解反复强调技术动作的规范性，引导学生对照标准，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培养精益求精工匠精神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13C44C8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3.讲解示范技术动作直观体会羽毛球高远球动作路线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，为后续学习打下基础，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帮助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解决教学重点</w:t>
            </w:r>
          </w:p>
        </w:tc>
      </w:tr>
      <w:tr w14:paraId="14C61D4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359" w:type="dxa"/>
            <w:vMerge w:val="continue"/>
            <w:shd w:val="clear" w:color="auto" w:fill="DEEBF6" w:themeFill="accent1" w:themeFillTint="32"/>
            <w:vAlign w:val="center"/>
          </w:tcPr>
          <w:p w14:paraId="787570A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DEEBF6" w:themeFill="accent1" w:themeFillTint="32"/>
            <w:vAlign w:val="center"/>
          </w:tcPr>
          <w:p w14:paraId="7541AEE4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76" w:type="dxa"/>
            <w:vAlign w:val="top"/>
          </w:tcPr>
          <w:p w14:paraId="312247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. 侧身架拍 </w:t>
            </w:r>
          </w:p>
          <w:p w14:paraId="34B6C8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以半开放式站位侧身对网，非持拍手自然上抬辅助瞄准来球轨迹，持拍臂屈肘外展呈“L”型架拍姿态。身体重心落于右下肢（以右手持拍为例），肩关节充分外旋，躯干核心肌群预收紧，形成肩髋关节扭转势能差，为后续动力链传递奠定基础。</w:t>
            </w:r>
          </w:p>
          <w:p w14:paraId="5E2BBCF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 转体倒拍</w:t>
            </w:r>
          </w:p>
          <w:p w14:paraId="576368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肢通过蹬地启动，驱动髋关节前旋约45°，带动肩关节水平内收。持拍臂顺势完成“肘领拍走”的倒拍动作，拍头经体侧后摆至肩胛骨下方，形成肩部肌群的离心拉伸。此时前臂充分旋外，腕关节背伸约120°，构建肩-肘-腕三关节的弹性势能储备。</w:t>
            </w:r>
          </w:p>
          <w:p w14:paraId="5C0735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 向上挥拍 </w:t>
            </w:r>
          </w:p>
          <w:p w14:paraId="50CA94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肢蹬伸产生的动量经髋-肩-肘关节链式传递，前臂急速旋内配合腕部屈曲爆发形成鞭打效应。击球瞬间拍面垂直轨迹切线方向，在肩关节前上方最高点完成“撞-压”复合击打动作。此时身体重心完全转移至前脚，核心肌群保持动态稳定以确保能量高效传导。</w:t>
            </w:r>
          </w:p>
          <w:p w14:paraId="642D0A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 卸力制动</w:t>
            </w:r>
          </w:p>
          <w:p w14:paraId="104662E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击球后持拍臂沿惯性轨迹向左下方自然摆动，前臂主动旋外配合肩关节内收进行离心缓冲。同时躯干顺势回正，下肢快速调整步态，重心回落至两足之间。该阶段通过肌肉的退让性收缩实现动能耗散，避免关节过载，并为连续击球创造动态平衡条件。</w:t>
            </w:r>
          </w:p>
          <w:p w14:paraId="1BAE49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四个环节遵循“蓄能-传递-释放-调控”的生物力学逻辑，强调下肢-躯干-上肢的时序性协调发力，通过离心-向心收缩的转换实现能量高效传递，最终形成兼具力量性与精准性的高远球技术。</w:t>
            </w:r>
          </w:p>
          <w:p w14:paraId="20108B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 w14:paraId="176F269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【单个动作讲解】</w:t>
            </w:r>
          </w:p>
          <w:p w14:paraId="6B5E0D28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动作名称、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动作幅度、动作路线、动作肢体细节方面讲解并示范动作</w:t>
            </w:r>
          </w:p>
          <w:p w14:paraId="3AD301C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【巡场指导】</w:t>
            </w:r>
          </w:p>
          <w:p w14:paraId="58726CB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教师巡场调整动作根据动作完成情况调整口令</w:t>
            </w:r>
          </w:p>
          <w:p w14:paraId="2644D17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115" w:type="dxa"/>
            <w:vAlign w:val="top"/>
          </w:tcPr>
          <w:p w14:paraId="59456A1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【模仿学习】</w:t>
            </w:r>
          </w:p>
          <w:p w14:paraId="133488F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认真聆听教师的讲解，仔细观察教师的动作示范，积极思考，跟随教师做动作</w:t>
            </w:r>
          </w:p>
          <w:p w14:paraId="64B1A55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【理解记忆】</w:t>
            </w:r>
          </w:p>
          <w:p w14:paraId="018C197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将动作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名称联系技术动作，理解记忆动作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路线与各手位动作肢体细节</w:t>
            </w:r>
          </w:p>
          <w:p w14:paraId="679BB03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【小助手辅教】</w:t>
            </w:r>
          </w:p>
          <w:p w14:paraId="2BF2EBD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小助手巡场指导同组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同学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动作</w:t>
            </w:r>
          </w:p>
          <w:p w14:paraId="2F09B22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练习队形：</w:t>
            </w:r>
          </w:p>
          <w:p w14:paraId="5631A7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5C10F2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259B1C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640FF1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6BD125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0BE912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※※※※○</w:t>
            </w:r>
          </w:p>
          <w:p w14:paraId="45D680AD">
            <w:pPr>
              <w:spacing w:line="360" w:lineRule="auto"/>
              <w:ind w:firstLine="1440" w:firstLineChars="6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</w:t>
            </w:r>
          </w:p>
        </w:tc>
        <w:tc>
          <w:tcPr>
            <w:tcW w:w="3281" w:type="dxa"/>
            <w:vAlign w:val="top"/>
          </w:tcPr>
          <w:p w14:paraId="7C526FA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1.达成目标K1、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S1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、Q2、Q3</w:t>
            </w:r>
          </w:p>
          <w:p w14:paraId="0F4B8CE9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2.跟随教师复述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动作名称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，边做边练加深记忆，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达成知识目标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细化肢体动作细节讲解，强调肢体动作与其幅度的正确关联，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进一步解决教学难点</w:t>
            </w:r>
          </w:p>
          <w:p w14:paraId="3B1BEBF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感受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运动项目魅力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55DE566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4.秉承着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精益求精工匠精神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精心雕琢每一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动作</w:t>
            </w:r>
          </w:p>
          <w:p w14:paraId="72F03D8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小助手辅助教学，提高课堂高效化，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促进朋辈合作学习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048CDAB4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59" w:type="dxa"/>
            <w:vMerge w:val="restart"/>
            <w:shd w:val="clear" w:color="auto" w:fill="DEEBF6" w:themeFill="accent1" w:themeFillTint="32"/>
            <w:vAlign w:val="center"/>
          </w:tcPr>
          <w:p w14:paraId="3E67FF6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练</w:t>
            </w: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632255C9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集体练习5min</w:t>
            </w:r>
          </w:p>
        </w:tc>
        <w:tc>
          <w:tcPr>
            <w:tcW w:w="4076" w:type="dxa"/>
            <w:vAlign w:val="top"/>
          </w:tcPr>
          <w:p w14:paraId="543E908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羽毛球 </w:t>
            </w:r>
          </w:p>
          <w:p w14:paraId="24FFFB8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动作集体练习要求：</w:t>
            </w:r>
          </w:p>
          <w:p w14:paraId="27C76B0B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集体练习：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听教师口令，各手位动作做重复练习</w:t>
            </w:r>
          </w:p>
          <w:p w14:paraId="1C81BD7F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纠错练习：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动作框架正确，一一纠错，要求羽毛球高远球每个各手位动作正确完成。</w:t>
            </w:r>
          </w:p>
        </w:tc>
        <w:tc>
          <w:tcPr>
            <w:tcW w:w="2482" w:type="dxa"/>
            <w:vAlign w:val="top"/>
          </w:tcPr>
          <w:p w14:paraId="4A94A9C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口令引导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08E18825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教师口令指挥学生完整演练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羽毛球高远球动作</w:t>
            </w:r>
          </w:p>
          <w:p w14:paraId="14D90D2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讲解互评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23694F4C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讲解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练习要求，引导学生练习动作和互相评价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纠错</w:t>
            </w:r>
          </w:p>
          <w:p w14:paraId="52DD8EC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【巡场纠错】</w:t>
            </w:r>
          </w:p>
          <w:p w14:paraId="1C9F937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巡场指导，练习过程中观察学生动作是否符合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动作标准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并对动作进行评价</w:t>
            </w:r>
          </w:p>
          <w:p w14:paraId="53FB199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vAlign w:val="top"/>
          </w:tcPr>
          <w:p w14:paraId="1882B99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认真练习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12C6BD5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认真按照教师的要求进行练习，力争保质保量完成</w:t>
            </w:r>
          </w:p>
          <w:p w14:paraId="549B43F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【学习思考】</w:t>
            </w:r>
          </w:p>
          <w:p w14:paraId="75E4998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认真聆听教师的总结，跟随教师总结归纳的要点思路，主动学习，积极思考</w:t>
            </w:r>
          </w:p>
          <w:p w14:paraId="0F59D36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积极互评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1E2300B6">
            <w:pPr>
              <w:spacing w:line="360" w:lineRule="auto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一对一评价纠错，并对自己存在的问题加以改善</w:t>
            </w:r>
          </w:p>
        </w:tc>
        <w:tc>
          <w:tcPr>
            <w:tcW w:w="3281" w:type="dxa"/>
            <w:vAlign w:val="top"/>
          </w:tcPr>
          <w:p w14:paraId="723C02C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K2、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S2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Q1、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、Q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 w14:paraId="61E0EAA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完整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动作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练习，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反复强调动作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路线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/>
                <w:color w:val="FF0000"/>
                <w:sz w:val="24"/>
                <w:szCs w:val="24"/>
                <w:lang w:eastAsia="zh-CN"/>
              </w:rPr>
              <w:t>突破解决教学重</w:t>
            </w:r>
            <w:r>
              <w:rPr>
                <w:rFonts w:hint="eastAsia" w:ascii="仿宋_GB2312" w:hAnsi="仿宋" w:eastAsia="仿宋_GB2312" w:cs="仿宋"/>
                <w:b/>
                <w:color w:val="FF0000"/>
                <w:sz w:val="24"/>
                <w:szCs w:val="24"/>
              </w:rPr>
              <w:t>难点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，同时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在不断地练习中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也能发展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耐力与身体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素质，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培养学生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吃苦耐劳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坚持不懈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精神</w:t>
            </w: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可加深学生对动作的理解，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发学生成就感</w:t>
            </w:r>
          </w:p>
          <w:p w14:paraId="0C3F8E95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3.学生一对一互评达成素质目标，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培养学生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团结互助、朋辈合作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、坚持不懈的精神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4DABE07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59" w:type="dxa"/>
            <w:vMerge w:val="continue"/>
            <w:shd w:val="clear" w:color="auto" w:fill="DEEBF6" w:themeFill="accent1" w:themeFillTint="32"/>
            <w:vAlign w:val="center"/>
          </w:tcPr>
          <w:p w14:paraId="486A5A0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2BC0CCD9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分组练习一10min</w:t>
            </w:r>
          </w:p>
        </w:tc>
        <w:tc>
          <w:tcPr>
            <w:tcW w:w="4076" w:type="dxa"/>
            <w:vAlign w:val="top"/>
          </w:tcPr>
          <w:p w14:paraId="4647480B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分组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练习要求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固定击球点练习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  <w:p w14:paraId="2D44C53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全班24人，8人/组，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1、2、3、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4组小助手依次带队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其中两位同学担任教学小助手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，组织练习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羽毛球高远球所有手位动作，教师巡回指导，小助手辅助纠错</w:t>
            </w:r>
          </w:p>
        </w:tc>
        <w:tc>
          <w:tcPr>
            <w:tcW w:w="2482" w:type="dxa"/>
            <w:vAlign w:val="top"/>
          </w:tcPr>
          <w:p w14:paraId="33358199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【巡场纠错】</w:t>
            </w:r>
          </w:p>
          <w:p w14:paraId="6EED83C4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查看各组练习情况，巡场指导，纠正错误动作</w:t>
            </w:r>
          </w:p>
          <w:p w14:paraId="6CB2F68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5" w:type="dxa"/>
            <w:vAlign w:val="top"/>
          </w:tcPr>
          <w:p w14:paraId="3AD53C90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【助手组织】</w:t>
            </w:r>
          </w:p>
          <w:p w14:paraId="4B2C1FAE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小助手按照教师所教技术要领，各自带领队员分小组内部练习</w:t>
            </w:r>
          </w:p>
          <w:p w14:paraId="1C2F83DA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【认真练习】</w:t>
            </w:r>
          </w:p>
          <w:p w14:paraId="6873FFEC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认真按照教师的要求进行练习，力争保质保量完成</w:t>
            </w:r>
          </w:p>
          <w:p w14:paraId="22F0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50" w:firstLineChars="3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    </w:t>
            </w:r>
          </w:p>
        </w:tc>
        <w:tc>
          <w:tcPr>
            <w:tcW w:w="3281" w:type="dxa"/>
            <w:vAlign w:val="top"/>
          </w:tcPr>
          <w:p w14:paraId="62F63B3C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1.达成目标K1、K2、S1、S2、Q1、Q2、Q3</w:t>
            </w:r>
          </w:p>
          <w:p w14:paraId="1DC0D689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2.通过反复练习，加强学生对动作肌肉记忆，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增加练习量和练习强度，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有量变到质变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培养学生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吃苦耐劳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" w:eastAsia="仿宋_GB2312" w:cs="仿宋"/>
                <w:b/>
                <w:color w:val="FF0000"/>
                <w:sz w:val="24"/>
                <w:szCs w:val="24"/>
              </w:rPr>
              <w:t>解决教学难点</w:t>
            </w: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</w:rPr>
              <w:t>★</w:t>
            </w:r>
          </w:p>
          <w:p w14:paraId="17024F7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5DD8E46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59" w:type="dxa"/>
            <w:shd w:val="clear" w:color="auto" w:fill="DEEBF6" w:themeFill="accent1" w:themeFillTint="32"/>
            <w:vAlign w:val="center"/>
          </w:tcPr>
          <w:p w14:paraId="1A7FBB5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199930A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分组练习二20min</w:t>
            </w:r>
          </w:p>
        </w:tc>
        <w:tc>
          <w:tcPr>
            <w:tcW w:w="4076" w:type="dxa"/>
            <w:shd w:val="clear" w:color="auto" w:fill="auto"/>
            <w:vAlign w:val="top"/>
          </w:tcPr>
          <w:p w14:paraId="083D8290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分组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练习要求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小助手发球，学生加步伐击球循环练习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  <w:p w14:paraId="1C5E78B5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全班24人，8人/组，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1、2、3、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4组小助手依次带队，组织练习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移动高远球，小助手循环抛球，学生侧身架拍移动击球，小助手辅助纠错。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54A0FE59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【巡场纠错】</w:t>
            </w:r>
          </w:p>
          <w:p w14:paraId="20B6B9AA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查看各组练习情况，巡场指导，纠正错误动作</w:t>
            </w:r>
          </w:p>
          <w:p w14:paraId="2F4F25C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单生辅导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1CEB08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巡场指导，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一对一指导，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纠正错误动作</w:t>
            </w:r>
          </w:p>
          <w:p w14:paraId="5AFC241E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【检查评价】</w:t>
            </w:r>
          </w:p>
          <w:p w14:paraId="0169DD95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总结本次课技术练习情况，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职教云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发布随堂理论测试题，考察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理论知识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掌握情况</w:t>
            </w:r>
          </w:p>
          <w:p w14:paraId="08C32724">
            <w:pPr>
              <w:spacing w:line="360" w:lineRule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5" w:type="dxa"/>
            <w:shd w:val="clear" w:color="auto" w:fill="auto"/>
            <w:vAlign w:val="top"/>
          </w:tcPr>
          <w:p w14:paraId="31F93659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【助手组织】</w:t>
            </w:r>
          </w:p>
          <w:p w14:paraId="4C478F1E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小助手按照教师所教技术要领，各自带领队员分小组内部练习</w:t>
            </w:r>
          </w:p>
          <w:p w14:paraId="0EC247DD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【认真练习】</w:t>
            </w:r>
          </w:p>
          <w:p w14:paraId="4D8D6296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认真按照教师的要求进行练习，力争保质保量完成</w:t>
            </w:r>
          </w:p>
          <w:p w14:paraId="7ADE27AE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分组队形：</w:t>
            </w:r>
          </w:p>
          <w:p w14:paraId="3977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50" w:firstLineChars="300"/>
              <w:textAlignment w:val="auto"/>
              <w:rPr>
                <w:rFonts w:hint="eastAsia" w:ascii="仿宋_GB2312" w:hAnsi="仿宋" w:eastAsia="仿宋_GB2312" w:cs="仿宋"/>
                <w:sz w:val="15"/>
                <w:szCs w:val="15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※ ※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※  </w:t>
            </w:r>
          </w:p>
          <w:p w14:paraId="0BF9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600" w:firstLineChars="400"/>
              <w:textAlignment w:val="auto"/>
              <w:rPr>
                <w:rFonts w:hint="eastAsia" w:ascii="仿宋_GB2312" w:hAnsi="仿宋" w:eastAsia="仿宋_GB2312" w:cs="仿宋"/>
                <w:sz w:val="15"/>
                <w:szCs w:val="15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○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○  </w:t>
            </w:r>
          </w:p>
          <w:p w14:paraId="5E9E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750" w:firstLineChars="500"/>
              <w:textAlignment w:val="auto"/>
              <w:rPr>
                <w:rFonts w:hint="eastAsia" w:ascii="仿宋_GB2312" w:hAnsi="仿宋" w:eastAsia="仿宋_GB2312" w:cs="仿宋"/>
                <w:sz w:val="15"/>
                <w:szCs w:val="15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          </w:t>
            </w:r>
          </w:p>
          <w:p w14:paraId="55DA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50" w:firstLineChars="300"/>
              <w:textAlignment w:val="auto"/>
              <w:rPr>
                <w:rFonts w:hint="eastAsia" w:ascii="仿宋_GB2312" w:hAnsi="仿宋" w:eastAsia="仿宋_GB2312" w:cs="仿宋"/>
                <w:sz w:val="15"/>
                <w:szCs w:val="15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※ ※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※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▲</w:t>
            </w:r>
          </w:p>
          <w:p w14:paraId="3001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750" w:firstLineChars="500"/>
              <w:textAlignment w:val="auto"/>
              <w:rPr>
                <w:rFonts w:hint="eastAsia" w:ascii="仿宋_GB2312" w:hAnsi="仿宋" w:eastAsia="仿宋_GB2312" w:cs="仿宋"/>
                <w:sz w:val="15"/>
                <w:szCs w:val="15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○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>※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○ </w:t>
            </w:r>
          </w:p>
          <w:p w14:paraId="667C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50" w:firstLineChars="3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15"/>
                <w:szCs w:val="15"/>
                <w:lang w:val="en-US" w:eastAsia="zh-CN"/>
              </w:rPr>
              <w:t xml:space="preserve">       </w:t>
            </w:r>
          </w:p>
        </w:tc>
        <w:tc>
          <w:tcPr>
            <w:tcW w:w="3281" w:type="dxa"/>
            <w:shd w:val="clear" w:color="auto" w:fill="auto"/>
            <w:vAlign w:val="top"/>
          </w:tcPr>
          <w:p w14:paraId="20ED62E5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1.达成目标K1、K2、S1、S2、Q1、Q2、Q3</w:t>
            </w:r>
          </w:p>
          <w:p w14:paraId="642F7B35">
            <w:pPr>
              <w:spacing w:line="360" w:lineRule="auto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2.通过反复练习，加强学生对动作肌肉记忆，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增加练习量和练习强度，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有量变到质变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培养学生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吃苦耐劳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" w:eastAsia="仿宋_GB2312" w:cs="仿宋"/>
                <w:b/>
                <w:color w:val="FF0000"/>
                <w:sz w:val="24"/>
                <w:szCs w:val="24"/>
              </w:rPr>
              <w:t>解决教学难点</w:t>
            </w: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</w:rPr>
              <w:t>★</w:t>
            </w:r>
          </w:p>
          <w:p w14:paraId="75352A4C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3.通过小助手引领，形成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朋辈合作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效应，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小助手辅助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指导连贯动作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普通生重提升，小助手强教辅，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提高课堂效率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促进课堂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学生双优化，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提升团结协作的精神</w:t>
            </w: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</w:rPr>
              <w:t>★</w:t>
            </w:r>
          </w:p>
          <w:p w14:paraId="403D9A9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BCEE3D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359" w:type="dxa"/>
            <w:shd w:val="clear" w:color="auto" w:fill="DEEBF6" w:themeFill="accent1" w:themeFillTint="32"/>
            <w:vAlign w:val="center"/>
          </w:tcPr>
          <w:p w14:paraId="7C5920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278B3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AEB62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54B6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2CA5FE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98FE75">
            <w:pPr>
              <w:spacing w:line="360" w:lineRule="auto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赛</w:t>
            </w:r>
          </w:p>
          <w:p w14:paraId="69F068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916A9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7032666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组间竞赛</w:t>
            </w:r>
          </w:p>
          <w:p w14:paraId="2CD0D8FA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20min</w:t>
            </w:r>
          </w:p>
        </w:tc>
        <w:tc>
          <w:tcPr>
            <w:tcW w:w="4076" w:type="dxa"/>
            <w:vAlign w:val="top"/>
          </w:tcPr>
          <w:p w14:paraId="0F67CE0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1.羽毛球高远球竞赛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要求</w:t>
            </w:r>
          </w:p>
          <w:p w14:paraId="426B4373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评分标准</w:t>
            </w:r>
          </w:p>
          <w:p w14:paraId="4E4ECD4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①动作正确规范</w:t>
            </w:r>
          </w:p>
          <w:p w14:paraId="1734558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②球飞行弧度高距离远</w:t>
            </w:r>
          </w:p>
          <w:p w14:paraId="054A4EA8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③球落点达到有效区域多</w:t>
            </w:r>
          </w:p>
          <w:p w14:paraId="4936383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竞赛组织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  <w:p w14:paraId="2C282A7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各组依次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连贯打高远球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3组学生站在羽毛球场底线依次击球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场地另一端后场放置标志物，超过标志物的球数量多的队伍获胜，依次分为一二三名，队伍奖励平时成绩对应30分；20分；10分</w:t>
            </w:r>
          </w:p>
          <w:p w14:paraId="11CEE892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注：动作不规范的学生，球无效</w:t>
            </w:r>
          </w:p>
        </w:tc>
        <w:tc>
          <w:tcPr>
            <w:tcW w:w="2482" w:type="dxa"/>
            <w:vAlign w:val="top"/>
          </w:tcPr>
          <w:p w14:paraId="28116479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【讲解组织】</w:t>
            </w:r>
          </w:p>
          <w:p w14:paraId="7BBA818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教师为学生进行竞赛规则和要求的讲解并组织学生分组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展示</w:t>
            </w:r>
          </w:p>
          <w:p w14:paraId="1E84C56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【组织投票】</w:t>
            </w:r>
          </w:p>
          <w:p w14:paraId="41C5228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职教云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发布“小达人”的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，组织学生选出每组最佳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小达人</w:t>
            </w:r>
          </w:p>
          <w:p w14:paraId="1E55FFD0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助手任务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37FB179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安排小助手利用运动影像剪辑设备对各组展示动作进行录制</w:t>
            </w:r>
          </w:p>
        </w:tc>
        <w:tc>
          <w:tcPr>
            <w:tcW w:w="3115" w:type="dxa"/>
            <w:vAlign w:val="top"/>
          </w:tcPr>
          <w:p w14:paraId="671DF6D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【竞赛考核】</w:t>
            </w:r>
          </w:p>
          <w:p w14:paraId="5ECD0509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所有学生按照要求完成竞赛考核</w:t>
            </w:r>
          </w:p>
          <w:p w14:paraId="4A2A2E5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组间竞赛队形：</w:t>
            </w:r>
          </w:p>
          <w:p w14:paraId="483DBB05">
            <w:pPr>
              <w:spacing w:line="360" w:lineRule="auto"/>
              <w:ind w:firstLine="240" w:firstLineChars="1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※※※※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※※※※ </w:t>
            </w:r>
          </w:p>
          <w:p w14:paraId="0262886E">
            <w:pPr>
              <w:spacing w:line="360" w:lineRule="auto"/>
              <w:ind w:firstLine="240" w:firstLineChars="1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※※※※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※※※※</w:t>
            </w:r>
          </w:p>
          <w:p w14:paraId="5EAA26B7">
            <w:pPr>
              <w:spacing w:line="360" w:lineRule="auto"/>
              <w:ind w:firstLine="240" w:firstLineChars="100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8EFE413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▲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    </w:t>
            </w:r>
          </w:p>
          <w:p w14:paraId="70C801C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【参与投票】</w:t>
            </w:r>
          </w:p>
          <w:p w14:paraId="3E373C1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公平公正，积极投票</w:t>
            </w:r>
          </w:p>
        </w:tc>
        <w:tc>
          <w:tcPr>
            <w:tcW w:w="3281" w:type="dxa"/>
            <w:vAlign w:val="top"/>
          </w:tcPr>
          <w:p w14:paraId="3B31868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K1、K2、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S2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Q1、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  <w:p w14:paraId="0BA0707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通过分组竞赛的方式对学生进行课堂考核，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激发学生成就感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的同时也巩固了学生本次课所学知识，提高学生对动作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掌握程度，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达成目标</w:t>
            </w:r>
          </w:p>
          <w:p w14:paraId="365F2E9F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通过竞赛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培养学生不畏艰难，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吃苦耐劳、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努力奋斗的精神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以赛代练，以赛促学，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解决教学重点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726896D0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4451A43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9" w:type="dxa"/>
            <w:vMerge w:val="restart"/>
            <w:shd w:val="clear" w:color="auto" w:fill="DEEBF6" w:themeFill="accent1" w:themeFillTint="32"/>
            <w:vAlign w:val="center"/>
          </w:tcPr>
          <w:p w14:paraId="06F8ECF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呈</w:t>
            </w:r>
          </w:p>
          <w:p w14:paraId="3145115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26AC1A3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达人展示</w:t>
            </w:r>
          </w:p>
          <w:p w14:paraId="16A3B5D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5min</w:t>
            </w:r>
          </w:p>
          <w:p w14:paraId="4099C38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076" w:type="dxa"/>
            <w:vAlign w:val="top"/>
          </w:tcPr>
          <w:p w14:paraId="5B2569E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达人展示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1FBA33F6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选出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“小达人”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教师带领小达人连贯展示羽毛球高远球技术动作</w:t>
            </w:r>
          </w:p>
          <w:p w14:paraId="7120D66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EA9B9F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1BBB14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 w14:paraId="19804E7E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【派发任务】</w:t>
            </w:r>
          </w:p>
          <w:p w14:paraId="71F5BBE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派发小助手任务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利用运动录像设备进行录像</w:t>
            </w:r>
          </w:p>
          <w:p w14:paraId="31ACB02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【组织展示】</w:t>
            </w:r>
          </w:p>
          <w:p w14:paraId="3B85C5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依据组间竞赛阶段评选出达人学生进行完整动作展示</w:t>
            </w:r>
          </w:p>
          <w:p w14:paraId="1B289E7A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【点答提问】</w:t>
            </w:r>
          </w:p>
          <w:p w14:paraId="03CF29D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刚刚达人展示动作的哪些方面做得比较好</w:t>
            </w:r>
          </w:p>
        </w:tc>
        <w:tc>
          <w:tcPr>
            <w:tcW w:w="3115" w:type="dxa"/>
            <w:vAlign w:val="top"/>
          </w:tcPr>
          <w:p w14:paraId="06000C5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助手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录像】</w:t>
            </w:r>
          </w:p>
          <w:p w14:paraId="673C135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小助手进行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达人展示的动作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录像</w:t>
            </w:r>
          </w:p>
          <w:p w14:paraId="5FB3188A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【大胆展示】</w:t>
            </w:r>
          </w:p>
          <w:p w14:paraId="0DD35A9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达人学生积极展示动作</w:t>
            </w:r>
          </w:p>
          <w:p w14:paraId="3F0FBFC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【认真观察】</w:t>
            </w:r>
          </w:p>
          <w:p w14:paraId="428FBA6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认真观察所展示的动作，积极思考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，积极回答问题</w:t>
            </w:r>
          </w:p>
        </w:tc>
        <w:tc>
          <w:tcPr>
            <w:tcW w:w="3281" w:type="dxa"/>
            <w:vAlign w:val="top"/>
          </w:tcPr>
          <w:p w14:paraId="1459D4D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达成目标K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K2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S1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S2、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、Q3</w:t>
            </w:r>
          </w:p>
          <w:p w14:paraId="6CA7218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技术动作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再次进行分析，巩固和提高，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为后期第三课堂社区培训服务打好基础</w:t>
            </w:r>
          </w:p>
          <w:p w14:paraId="341F994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.通过录像将视频作为后期教学资料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增加学习素材，丰富教学资源，优化学习效果</w:t>
            </w:r>
          </w:p>
          <w:p w14:paraId="20DB665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4.提升团队凝聚力，强化学生对动作掌握程度，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培养学生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团结协作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" w:eastAsia="仿宋_GB2312" w:cs="仿宋"/>
                <w:b/>
                <w:bCs w:val="0"/>
                <w:sz w:val="24"/>
                <w:szCs w:val="24"/>
              </w:rPr>
              <w:t>精益求精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，努力奋斗的精神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★</w:t>
            </w:r>
          </w:p>
        </w:tc>
      </w:tr>
      <w:tr w14:paraId="7CF7A65E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59" w:type="dxa"/>
            <w:vMerge w:val="continue"/>
            <w:shd w:val="clear" w:color="auto" w:fill="DEEBF6" w:themeFill="accent1" w:themeFillTint="32"/>
            <w:vAlign w:val="center"/>
          </w:tcPr>
          <w:p w14:paraId="2593CB7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BF6" w:themeFill="accent1" w:themeFillTint="32"/>
            <w:vAlign w:val="center"/>
          </w:tcPr>
          <w:p w14:paraId="11392D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放松小结</w:t>
            </w:r>
          </w:p>
          <w:p w14:paraId="2082B18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5min</w:t>
            </w:r>
          </w:p>
        </w:tc>
        <w:tc>
          <w:tcPr>
            <w:tcW w:w="4076" w:type="dxa"/>
            <w:vAlign w:val="top"/>
          </w:tcPr>
          <w:p w14:paraId="33C1450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1.放松拉伸操</w:t>
            </w:r>
          </w:p>
          <w:p w14:paraId="44B13A09">
            <w:pPr>
              <w:numPr>
                <w:ilvl w:val="0"/>
                <w:numId w:val="0"/>
              </w:numPr>
              <w:tabs>
                <w:tab w:val="left" w:pos="889"/>
              </w:tabs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①直臂侧倾</w:t>
            </w:r>
          </w:p>
          <w:p w14:paraId="6E47BEF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②屈臂顶肘</w:t>
            </w:r>
          </w:p>
          <w:p w14:paraId="5251318E">
            <w:pPr>
              <w:numPr>
                <w:ilvl w:val="0"/>
                <w:numId w:val="0"/>
              </w:numPr>
              <w:tabs>
                <w:tab w:val="left" w:pos="889"/>
              </w:tabs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双人压肩</w:t>
            </w:r>
          </w:p>
          <w:p w14:paraId="7F023B40">
            <w:pPr>
              <w:numPr>
                <w:ilvl w:val="0"/>
                <w:numId w:val="0"/>
              </w:numPr>
              <w:tabs>
                <w:tab w:val="left" w:pos="889"/>
              </w:tabs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④体前屈拉伸</w:t>
            </w:r>
          </w:p>
          <w:p w14:paraId="590413B2">
            <w:pPr>
              <w:numPr>
                <w:ilvl w:val="0"/>
                <w:numId w:val="0"/>
              </w:numPr>
              <w:tabs>
                <w:tab w:val="left" w:pos="889"/>
              </w:tabs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2.课堂小测</w:t>
            </w:r>
          </w:p>
        </w:tc>
        <w:tc>
          <w:tcPr>
            <w:tcW w:w="2482" w:type="dxa"/>
            <w:vAlign w:val="top"/>
          </w:tcPr>
          <w:p w14:paraId="6E5CB64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【组织放松】</w:t>
            </w:r>
          </w:p>
          <w:p w14:paraId="47A511C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带领学生进行拉伸放松活动</w:t>
            </w:r>
          </w:p>
          <w:p w14:paraId="7F92F99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课堂回顾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06715B6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回顾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分析，梳理要点，进行课堂总结</w:t>
            </w:r>
          </w:p>
          <w:p w14:paraId="2A0DF4B3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布置作业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】</w:t>
            </w:r>
          </w:p>
          <w:p w14:paraId="3353B540">
            <w:p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教师布置职教云和学习强国课后作业，鼓励参与第二课堂、第三课堂</w:t>
            </w:r>
          </w:p>
        </w:tc>
        <w:tc>
          <w:tcPr>
            <w:tcW w:w="3115" w:type="dxa"/>
            <w:vAlign w:val="top"/>
          </w:tcPr>
          <w:p w14:paraId="285CA99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【放松拉伸】</w:t>
            </w:r>
          </w:p>
          <w:p w14:paraId="1275CC6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跟随教师认真进行拉伸放松</w:t>
            </w:r>
          </w:p>
          <w:p w14:paraId="533A0D8A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【加深印象】</w:t>
            </w:r>
          </w:p>
          <w:p w14:paraId="1DE1770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跟随教师认真思考，加深对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羽毛球高远球知识点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的印象</w:t>
            </w:r>
          </w:p>
          <w:p w14:paraId="26452B0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课堂小测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】</w:t>
            </w:r>
          </w:p>
          <w:p w14:paraId="2ABEB74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结合高远球动作，回顾并画出动作路线截图上传</w:t>
            </w:r>
          </w:p>
          <w:p w14:paraId="5FB4445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8ABAE0A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81D893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0B0764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1" w:type="dxa"/>
            <w:vAlign w:val="top"/>
          </w:tcPr>
          <w:p w14:paraId="4F6961B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放松活动缓解疲劳，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树立科学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健身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、终身体育的思想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373B95ED">
            <w:pPr>
              <w:spacing w:line="360" w:lineRule="auto"/>
              <w:jc w:val="both"/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课堂回顾，温故而知新，总结梳理本堂课知识要点，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培养精益求精的学习态度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  <w:p w14:paraId="54689848"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3.运用软件回顾课堂学习重点，完成自我检查，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强化解决教学重点，提升数字素养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576F0FFD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4164" w:type="dxa"/>
            <w:gridSpan w:val="6"/>
            <w:shd w:val="clear" w:color="auto" w:fill="FBE5D6" w:themeFill="accent2" w:themeFillTint="32"/>
            <w:vAlign w:val="center"/>
          </w:tcPr>
          <w:p w14:paraId="4982390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课后</w:t>
            </w:r>
          </w:p>
        </w:tc>
      </w:tr>
      <w:tr w14:paraId="719B789F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10" w:type="dxa"/>
            <w:gridSpan w:val="2"/>
            <w:shd w:val="clear" w:color="auto" w:fill="DEEBF6" w:themeFill="accent1" w:themeFillTint="32"/>
            <w:vAlign w:val="center"/>
          </w:tcPr>
          <w:p w14:paraId="5AD9E28E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教学环节</w:t>
            </w:r>
          </w:p>
        </w:tc>
        <w:tc>
          <w:tcPr>
            <w:tcW w:w="4076" w:type="dxa"/>
            <w:shd w:val="clear" w:color="auto" w:fill="DEEBF6" w:themeFill="accent1" w:themeFillTint="32"/>
            <w:vAlign w:val="center"/>
          </w:tcPr>
          <w:p w14:paraId="3D410310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教学内容</w:t>
            </w:r>
          </w:p>
        </w:tc>
        <w:tc>
          <w:tcPr>
            <w:tcW w:w="2482" w:type="dxa"/>
            <w:shd w:val="clear" w:color="auto" w:fill="DEEBF6" w:themeFill="accent1" w:themeFillTint="32"/>
            <w:vAlign w:val="center"/>
          </w:tcPr>
          <w:p w14:paraId="2FC677A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教师活动</w:t>
            </w:r>
          </w:p>
        </w:tc>
        <w:tc>
          <w:tcPr>
            <w:tcW w:w="3115" w:type="dxa"/>
            <w:shd w:val="clear" w:color="auto" w:fill="DEEBF6" w:themeFill="accent1" w:themeFillTint="32"/>
            <w:vAlign w:val="center"/>
          </w:tcPr>
          <w:p w14:paraId="7A7BF4E1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学生活动</w:t>
            </w:r>
          </w:p>
        </w:tc>
        <w:tc>
          <w:tcPr>
            <w:tcW w:w="3281" w:type="dxa"/>
            <w:shd w:val="clear" w:color="auto" w:fill="DEEBF6" w:themeFill="accent1" w:themeFillTint="32"/>
            <w:vAlign w:val="center"/>
          </w:tcPr>
          <w:p w14:paraId="5AF6BE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设计意图</w:t>
            </w:r>
          </w:p>
        </w:tc>
      </w:tr>
      <w:tr w14:paraId="5FDC65FC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10" w:type="dxa"/>
            <w:gridSpan w:val="2"/>
            <w:tcBorders>
              <w:bottom w:val="single" w:color="4472C4" w:themeColor="accent5" w:sz="12" w:space="0"/>
            </w:tcBorders>
            <w:shd w:val="clear" w:color="auto" w:fill="DEEBF6" w:themeFill="accent1" w:themeFillTint="32"/>
            <w:vAlign w:val="center"/>
          </w:tcPr>
          <w:p w14:paraId="457E796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课后拓展</w:t>
            </w:r>
          </w:p>
        </w:tc>
        <w:tc>
          <w:tcPr>
            <w:tcW w:w="4076" w:type="dxa"/>
            <w:tcBorders>
              <w:bottom w:val="single" w:color="4472C4" w:themeColor="accent5" w:sz="12" w:space="0"/>
            </w:tcBorders>
          </w:tcPr>
          <w:p w14:paraId="051E46C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1.课后作业</w:t>
            </w:r>
          </w:p>
          <w:p w14:paraId="6456C8A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羽毛球高远球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的理论作业题</w:t>
            </w:r>
          </w:p>
          <w:p w14:paraId="760C782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（2）预习下次课任务3羽毛球吊球的课件视频与PPT</w:t>
            </w:r>
          </w:p>
          <w:p w14:paraId="535B97D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（3）观看学习强国平台视频，撰写心得感受上传职教云</w:t>
            </w:r>
          </w:p>
          <w:p w14:paraId="1193061D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第二课堂</w:t>
            </w:r>
          </w:p>
          <w:p w14:paraId="71E16F9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步道乐跑、社团活动、校级竞赛和课后锻炼</w:t>
            </w:r>
          </w:p>
          <w:p w14:paraId="339C45A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3.第三课堂</w:t>
            </w:r>
          </w:p>
          <w:p w14:paraId="3F234D3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服务专业职业健康需求</w:t>
            </w:r>
          </w:p>
          <w:p w14:paraId="685DDFB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27CEFC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5E7C7F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tcBorders>
              <w:bottom w:val="single" w:color="4472C4" w:themeColor="accent5" w:sz="12" w:space="0"/>
            </w:tcBorders>
          </w:tcPr>
          <w:p w14:paraId="6D7A2EA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【作业批改】</w:t>
            </w:r>
          </w:p>
          <w:p w14:paraId="49552294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发布学习要求，批改作业题</w:t>
            </w:r>
          </w:p>
          <w:p w14:paraId="63A1E22E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【组织督促】</w:t>
            </w:r>
          </w:p>
          <w:p w14:paraId="78859C1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组织和督促学生完成步道乐跑、参与社团活动和课后锻炼</w:t>
            </w:r>
          </w:p>
          <w:p w14:paraId="4863E8B0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15" w:type="dxa"/>
            <w:tcBorders>
              <w:bottom w:val="single" w:color="4472C4" w:themeColor="accent5" w:sz="12" w:space="0"/>
            </w:tcBorders>
          </w:tcPr>
          <w:p w14:paraId="1B67089B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【完成作业】</w:t>
            </w:r>
          </w:p>
          <w:p w14:paraId="345768F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按照教师要求认真完成课后作业和预习任务</w:t>
            </w:r>
          </w:p>
          <w:p w14:paraId="6E0B026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【参与活动】</w:t>
            </w:r>
          </w:p>
          <w:p w14:paraId="2BFC4C61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按要求完成步道乐跑，积极参与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第二课堂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社团活动和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第三课堂社会实践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，响应校级竞赛</w:t>
            </w:r>
          </w:p>
        </w:tc>
        <w:tc>
          <w:tcPr>
            <w:tcW w:w="3281" w:type="dxa"/>
            <w:tcBorders>
              <w:bottom w:val="single" w:color="4472C4" w:themeColor="accent5" w:sz="12" w:space="0"/>
            </w:tcBorders>
          </w:tcPr>
          <w:p w14:paraId="7EA7A6C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巩固本次课的学习效果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预习下节课学习内容，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引导学生自主学习的优秀品质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观看强国平台视频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提升学生文化自信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鼓励学生丰富课余体育生活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，服务社会，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培养终身体育思想，树立体育强国信念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★</w:t>
            </w:r>
          </w:p>
        </w:tc>
      </w:tr>
      <w:tr w14:paraId="4F62EECA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64" w:type="dxa"/>
            <w:gridSpan w:val="6"/>
            <w:shd w:val="clear" w:color="auto" w:fill="F4B083" w:themeFill="accent2" w:themeFillTint="99"/>
            <w:vAlign w:val="center"/>
          </w:tcPr>
          <w:p w14:paraId="652BBD34"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教学评价</w:t>
            </w:r>
          </w:p>
        </w:tc>
      </w:tr>
      <w:tr w14:paraId="3C027CF0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64" w:type="dxa"/>
            <w:gridSpan w:val="6"/>
            <w:shd w:val="clear" w:color="auto" w:fill="auto"/>
            <w:vAlign w:val="top"/>
          </w:tcPr>
          <w:tbl>
            <w:tblPr>
              <w:tblStyle w:val="5"/>
              <w:tblpPr w:leftFromText="180" w:rightFromText="180" w:vertAnchor="text" w:horzAnchor="page" w:tblpX="2078" w:tblpY="419"/>
              <w:tblOverlap w:val="never"/>
              <w:tblW w:w="4999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4"/>
              <w:gridCol w:w="591"/>
              <w:gridCol w:w="1360"/>
              <w:gridCol w:w="5907"/>
              <w:gridCol w:w="1304"/>
              <w:gridCol w:w="2527"/>
              <w:gridCol w:w="638"/>
              <w:gridCol w:w="385"/>
            </w:tblGrid>
            <w:tr w14:paraId="4A814D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  <w:jc w:val="center"/>
              </w:trPr>
              <w:tc>
                <w:tcPr>
                  <w:tcW w:w="44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C"/>
                  <w:vAlign w:val="center"/>
                </w:tcPr>
                <w:p w14:paraId="0F27399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评价环节</w:t>
                  </w: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115FD37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教学活动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78AA98B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考核点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27D5C00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评价主体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685EEC1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评价标准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5B7BF96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期望值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51CC3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9F55E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442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7719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课</w:t>
                  </w:r>
                </w:p>
                <w:p w14:paraId="23584CF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前</w:t>
                  </w: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48EE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课件学习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CA7F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羽毛球高远球的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动作要领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课件学习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分)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8FFA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职教云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评分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4C6B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课件数量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个</w:t>
                  </w:r>
                </w:p>
                <w:p w14:paraId="29837AD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每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个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D94AF">
                  <w:pPr>
                    <w:widowControl/>
                    <w:spacing w:line="360" w:lineRule="auto"/>
                    <w:jc w:val="center"/>
                    <w:textAlignment w:val="bottom"/>
                    <w:rPr>
                      <w:rFonts w:hint="eastAsia" w:ascii="宋体" w:hAnsi="宋体" w:cs="宋体" w:eastAsiaTheme="minorEastAsia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77E3D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5CD58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9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C7D8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43E7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鉴赏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EF21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BC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学习强国平台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每日健身专栏羽毛球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鉴赏发送感想至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eastAsia="zh-CN" w:bidi="ar"/>
                    </w:rPr>
                    <w:t>职教云</w:t>
                  </w:r>
                  <w:r>
                    <w:rPr>
                      <w:rFonts w:hint="eastAsia" w:ascii="宋体" w:hAnsi="宋体" w:eastAsia="宋体" w:cs="宋体"/>
                      <w:color w:val="BC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  <w:p w14:paraId="1C404C0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★【素质：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val="en-US" w:eastAsia="zh-CN" w:bidi="ar"/>
                    </w:rPr>
                    <w:t>文化自信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】（10分）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1F5E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职教云评分</w:t>
                  </w:r>
                </w:p>
                <w:p w14:paraId="5C41A55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+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师评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F6EE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完成学习5分</w:t>
                  </w:r>
                </w:p>
                <w:p w14:paraId="4473EAD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感想5分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72A0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ACFA4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7B39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3CDA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5A20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理论测试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B21D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eastAsia="zh-CN" w:bidi="ar"/>
                    </w:rPr>
                    <w:t>讨论题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eastAsia="zh-CN" w:bidi="ar"/>
                    </w:rPr>
                    <w:t>、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问卷调查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ED50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职教云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评分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10E3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一共3题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一题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06C6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B6B73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5BAA5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442" w:type="pct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0784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课</w:t>
                  </w:r>
                </w:p>
                <w:p w14:paraId="73A0F0D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中</w:t>
                  </w:r>
                </w:p>
              </w:tc>
              <w:tc>
                <w:tcPr>
                  <w:tcW w:w="699" w:type="pct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0BEC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感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A664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专项热身练素质，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树立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学生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吃苦耐劳、科学健身思想</w:t>
                  </w:r>
                </w:p>
                <w:p w14:paraId="467EC00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★【素质：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val="en-US" w:eastAsia="zh-CN" w:bidi="ar"/>
                    </w:rPr>
                    <w:t>吃苦耐劳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】（10分）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230D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师评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8DAE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认真完成10分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3E9A9">
                  <w:pPr>
                    <w:widowControl/>
                    <w:spacing w:line="360" w:lineRule="auto"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667C6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C5B78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E7F8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9D90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悟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7306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作业：羽毛球高远球技术要领描述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（20分）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1DF2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师评</w:t>
                  </w:r>
                </w:p>
              </w:tc>
              <w:tc>
                <w:tcPr>
                  <w:tcW w:w="905" w:type="pc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7749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eastAsia="zh-CN"/>
                    </w:rPr>
                    <w:t>答对一点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4分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6383F">
                  <w:pPr>
                    <w:widowControl/>
                    <w:spacing w:line="360" w:lineRule="auto"/>
                    <w:jc w:val="center"/>
                    <w:textAlignment w:val="bottom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16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907FD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2735F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78E8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FE02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AE63A">
                  <w:pPr>
                    <w:widowControl/>
                    <w:spacing w:line="360" w:lineRule="auto"/>
                    <w:jc w:val="both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9A374">
                  <w:pPr>
                    <w:widowControl/>
                    <w:spacing w:line="360" w:lineRule="auto"/>
                    <w:jc w:val="both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0EDD4">
                  <w:pPr>
                    <w:widowControl/>
                    <w:spacing w:line="360" w:lineRule="auto"/>
                    <w:jc w:val="both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8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92D3D">
                  <w:pPr>
                    <w:widowControl/>
                    <w:spacing w:line="360" w:lineRule="auto"/>
                    <w:jc w:val="both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318C3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73A20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B2EB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3C9F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学</w:t>
                  </w:r>
                </w:p>
              </w:tc>
              <w:tc>
                <w:tcPr>
                  <w:tcW w:w="211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9F3F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羽毛球高远球技术动作路线、幅度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(20分）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8BAE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eastAsia="zh-CN" w:bidi="ar"/>
                    </w:rPr>
                    <w:t>小组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互评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+师评</w:t>
                  </w:r>
                </w:p>
              </w:tc>
              <w:tc>
                <w:tcPr>
                  <w:tcW w:w="905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BDAA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小组评价:各项素质表现满10分</w:t>
                  </w:r>
                </w:p>
                <w:p w14:paraId="3A69421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教师评价:各项素质表现满分10分</w:t>
                  </w:r>
                </w:p>
              </w:tc>
              <w:tc>
                <w:tcPr>
                  <w:tcW w:w="22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A6A7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15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42C35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A5111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4243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C786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128B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8305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05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CCEE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8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83FE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3375D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97C22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A9A6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4300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FD36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FCBA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05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83FF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413E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8F110D">
                  <w:pPr>
                    <w:spacing w:line="360" w:lineRule="auto"/>
                    <w:jc w:val="both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1FCC4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452A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CB7B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3513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羽毛球高远球技术动作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规范、球的落点到位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1"/>
                      <w:szCs w:val="21"/>
                    </w:rPr>
                    <w:t>【技能】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(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0分）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ECA4B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师评</w:t>
                  </w: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DC67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小组评价:各项素质表现满10分</w:t>
                  </w:r>
                </w:p>
                <w:p w14:paraId="4A6D355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教师评价:各项素质表现满分10分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6F9E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A3851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5DA0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55F5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E78A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练</w:t>
                  </w:r>
                </w:p>
              </w:tc>
              <w:tc>
                <w:tcPr>
                  <w:tcW w:w="211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29A3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技术动作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1"/>
                      <w:szCs w:val="21"/>
                    </w:rPr>
                    <w:t>【技能】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(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0分）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64D4B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组间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互评+师评</w:t>
                  </w:r>
                </w:p>
              </w:tc>
              <w:tc>
                <w:tcPr>
                  <w:tcW w:w="905" w:type="pct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F74D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认真完成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22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168E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26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1A32C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9BF6B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53B1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A44E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6F4D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94C1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05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1EEF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A2B5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CB9223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A75AF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1E41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41E43">
                  <w:pPr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9406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羽毛球高远球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动作手位与路线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(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8030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组内互评</w:t>
                  </w: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BA6F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eastAsia="zh-CN"/>
                    </w:rPr>
                    <w:t>答对一点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1分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ED96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B1AE6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5A3B2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2FC8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3B30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赛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7DB7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组间竞赛强化学生技术动作演练精益求精的工匠精神</w:t>
                  </w:r>
                </w:p>
                <w:p w14:paraId="6D9C96D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★【素质：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val="en-US" w:eastAsia="zh-CN" w:bidi="ar"/>
                    </w:rPr>
                    <w:t>精益求精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】（10分）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8C59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组间互评</w:t>
                  </w: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6BB4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认真完成10分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024B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2D636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E7B0B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0271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D0984">
                  <w:pPr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96C5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羽毛球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技术动作小组展示</w:t>
                  </w:r>
                  <w:r>
                    <w:rPr>
                      <w:rFonts w:hint="eastAsia" w:ascii="宋体" w:hAnsi="宋体" w:eastAsia="宋体" w:cs="宋体"/>
                      <w:color w:val="00B050"/>
                      <w:sz w:val="21"/>
                      <w:szCs w:val="21"/>
                    </w:rPr>
                    <w:t>【技能】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分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01BE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组间互评</w:t>
                  </w: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0052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根据各组表现打分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80C3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36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E96CD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ABA97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5880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B4305">
                  <w:pPr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1"/>
                      <w:szCs w:val="21"/>
                      <w:lang w:bidi="ar"/>
                    </w:rPr>
                    <w:t>★</w:t>
                  </w:r>
                </w:p>
              </w:tc>
              <w:tc>
                <w:tcPr>
                  <w:tcW w:w="211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37AF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为第二课堂、第三课堂选苗子、打基础</w:t>
                  </w:r>
                </w:p>
                <w:p w14:paraId="2148453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color w:val="FF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FF0000"/>
                      <w:kern w:val="0"/>
                      <w:sz w:val="21"/>
                      <w:szCs w:val="21"/>
                      <w:lang w:bidi="ar"/>
                    </w:rPr>
                    <w:t>★【素质：终身体育】（5分）</w:t>
                  </w:r>
                </w:p>
                <w:p w14:paraId="48821E4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积累优秀影像剪辑视频，作为后期教学资料，树立榜样和朋辈引领合作效应</w:t>
                  </w:r>
                </w:p>
                <w:p w14:paraId="074B51A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FF0000"/>
                      <w:kern w:val="0"/>
                      <w:sz w:val="21"/>
                      <w:szCs w:val="21"/>
                      <w:lang w:bidi="ar"/>
                    </w:rPr>
                    <w:t>★【素质：数字素养】（5分）</w:t>
                  </w:r>
                </w:p>
              </w:tc>
              <w:tc>
                <w:tcPr>
                  <w:tcW w:w="46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A03A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互评+师评</w:t>
                  </w:r>
                </w:p>
              </w:tc>
              <w:tc>
                <w:tcPr>
                  <w:tcW w:w="905" w:type="pct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4CB90">
                  <w:pPr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学生票选具体人员</w:t>
                  </w:r>
                </w:p>
                <w:p w14:paraId="18FB60C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教师评价：10分</w:t>
                  </w:r>
                </w:p>
              </w:tc>
              <w:tc>
                <w:tcPr>
                  <w:tcW w:w="2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0884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FD229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8DBD4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  <w:jc w:val="center"/>
              </w:trPr>
              <w:tc>
                <w:tcPr>
                  <w:tcW w:w="442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7669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课</w:t>
                  </w:r>
                </w:p>
                <w:p w14:paraId="697F62C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后</w:t>
                  </w:r>
                </w:p>
              </w:tc>
              <w:tc>
                <w:tcPr>
                  <w:tcW w:w="699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CA7B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预习课件</w:t>
                  </w:r>
                </w:p>
              </w:tc>
              <w:tc>
                <w:tcPr>
                  <w:tcW w:w="211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4908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预习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羽毛球吊球技术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课件资料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1"/>
                      <w:szCs w:val="21"/>
                      <w:lang w:bidi="ar"/>
                    </w:rPr>
                    <w:t>【知识】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(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分）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ACCA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职教云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评分</w:t>
                  </w:r>
                </w:p>
              </w:tc>
              <w:tc>
                <w:tcPr>
                  <w:tcW w:w="905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C8A7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全部完成满分20分</w:t>
                  </w:r>
                </w:p>
              </w:tc>
              <w:tc>
                <w:tcPr>
                  <w:tcW w:w="228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63F29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E59EF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43942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E8E3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D937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8AA1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775A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05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EC1F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8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4810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358DD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07BF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443A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ED4E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1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6375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3AF9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05" w:type="pct"/>
                  <w:vMerge w:val="continue"/>
                  <w:tcBorders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9074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28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952A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5D698A">
                  <w:pPr>
                    <w:widowControl/>
                    <w:spacing w:line="360" w:lineRule="auto"/>
                    <w:jc w:val="both"/>
                    <w:textAlignment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21989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3" w:hRule="atLeast"/>
                <w:jc w:val="center"/>
              </w:trPr>
              <w:tc>
                <w:tcPr>
                  <w:tcW w:w="442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51473FD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kern w:val="0"/>
                      <w:sz w:val="21"/>
                      <w:szCs w:val="21"/>
                      <w:lang w:bidi="ar"/>
                    </w:rPr>
                    <w:t>课程评价总计</w:t>
                  </w:r>
                </w:p>
              </w:tc>
              <w:tc>
                <w:tcPr>
                  <w:tcW w:w="211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46025E9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成绩</w:t>
                  </w: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1C4E6"/>
                  <w:vAlign w:val="center"/>
                </w:tcPr>
                <w:p w14:paraId="29D7ADE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知识(100分)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2C5E7"/>
                  <w:vAlign w:val="center"/>
                </w:tcPr>
                <w:p w14:paraId="174583E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76E9F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CC37D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31457DA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57A17B5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5DFB2"/>
                  <w:vAlign w:val="center"/>
                </w:tcPr>
                <w:p w14:paraId="6A73832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技能(100分)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5E0B3"/>
                  <w:vAlign w:val="center"/>
                </w:tcPr>
                <w:p w14:paraId="327336B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888E7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101C7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63C8EBE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796A945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kern w:val="0"/>
                      <w:sz w:val="21"/>
                      <w:szCs w:val="21"/>
                      <w:lang w:bidi="ar"/>
                    </w:rPr>
                    <w:t>成就</w:t>
                  </w: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030A79A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文化自信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F84"/>
                  <w:vAlign w:val="center"/>
                </w:tcPr>
                <w:p w14:paraId="28B164B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E26F5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B8C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5596F50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16E480A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340AA5C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工匠精神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17C3B26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3913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C1790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395FAD2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42DDE63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4AE84"/>
                  <w:vAlign w:val="center"/>
                </w:tcPr>
                <w:p w14:paraId="6A18ECC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吃苦耐劳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4AE84"/>
                  <w:vAlign w:val="center"/>
                </w:tcPr>
                <w:p w14:paraId="4452EE4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A5D08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75D33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51A2779B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5CB78E5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0F4351D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科学健身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05C4D89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E198E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01A27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0FB3D3E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36825BB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031A92B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  <w:t>创新素质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4AE84"/>
                  <w:vAlign w:val="center"/>
                </w:tcPr>
                <w:p w14:paraId="0968662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14BF5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53B61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26907A5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1AC4501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3"/>
                  <w:vAlign w:val="center"/>
                </w:tcPr>
                <w:p w14:paraId="24F4DB9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1"/>
                      <w:szCs w:val="21"/>
                    </w:rPr>
                    <w:t>团结互助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4D30B31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2DC016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B4A80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AFF1"/>
                  <w:vAlign w:val="center"/>
                </w:tcPr>
                <w:p w14:paraId="115252E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1" w:type="pct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B0F1"/>
                  <w:vAlign w:val="center"/>
                </w:tcPr>
                <w:p w14:paraId="50DD29D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3"/>
                  <w:vAlign w:val="center"/>
                </w:tcPr>
                <w:p w14:paraId="26A5736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数字素养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3AE84"/>
                  <w:vAlign w:val="center"/>
                </w:tcPr>
                <w:p w14:paraId="7381BB8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BA62F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5705F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  <w:jc w:val="center"/>
              </w:trPr>
              <w:tc>
                <w:tcPr>
                  <w:tcW w:w="442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AFF0"/>
                  <w:vAlign w:val="center"/>
                </w:tcPr>
                <w:p w14:paraId="2CC810B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kern w:val="0"/>
                      <w:sz w:val="21"/>
                      <w:szCs w:val="21"/>
                      <w:lang w:bidi="ar"/>
                    </w:rPr>
                    <w:t>教师诊改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kern w:val="0"/>
                      <w:sz w:val="21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kern w:val="0"/>
                      <w:sz w:val="21"/>
                      <w:szCs w:val="21"/>
                      <w:lang w:bidi="ar"/>
                    </w:rPr>
                    <w:t>指导意见</w:t>
                  </w: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358556D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知识提升指导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88303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CDDE5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EFFC0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AFF0"/>
                  <w:vAlign w:val="center"/>
                </w:tcPr>
                <w:p w14:paraId="7F77283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69F1F1E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技能改进指导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A1633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0D0CA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7DCE3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  <w:jc w:val="center"/>
              </w:trPr>
              <w:tc>
                <w:tcPr>
                  <w:tcW w:w="442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1AFF0"/>
                  <w:vAlign w:val="center"/>
                </w:tcPr>
                <w:p w14:paraId="7A82796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CD6ED"/>
                  <w:vAlign w:val="center"/>
                </w:tcPr>
                <w:p w14:paraId="756E493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bidi="ar"/>
                    </w:rPr>
                    <w:t>素质提高指导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604B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C4755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03219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4861" w:type="pct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F8BD5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说明:素质类积分除课程积分之外，“文化自信”项累计积分还包括“互联网+创新创业大赛”比赛获奖加分:“工匠精神”项累计积分还包括第二课堂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羽毛球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协会学生社团校内外竞赛获奖加分；“吃苦耐劳”项累计积分还包括志愿服务、进社区进学校实践活动；“创新素质”项累计积分还包括“互联网+创新创业大赛”和“挑战杯”比赛获奖加分。</w:t>
                  </w:r>
                </w:p>
              </w:tc>
              <w:tc>
                <w:tcPr>
                  <w:tcW w:w="1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2FB98C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DC7730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6337972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64" w:type="dxa"/>
            <w:gridSpan w:val="6"/>
            <w:shd w:val="clear" w:color="auto" w:fill="F4B083" w:themeFill="accent2" w:themeFillTint="99"/>
            <w:vAlign w:val="center"/>
          </w:tcPr>
          <w:p w14:paraId="4DD73749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课后反思</w:t>
            </w:r>
          </w:p>
        </w:tc>
      </w:tr>
      <w:tr w14:paraId="519E73EA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10" w:type="dxa"/>
            <w:gridSpan w:val="2"/>
            <w:vAlign w:val="center"/>
          </w:tcPr>
          <w:p w14:paraId="747A805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12954" w:type="dxa"/>
            <w:gridSpan w:val="4"/>
          </w:tcPr>
          <w:p w14:paraId="61097BC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1.分析课前、课中、课后评价点分值发现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知识目标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达成平均值90分，超出期望值7分，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技能目标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达成平均值88分，超出期望值4分，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素质目标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达成平均值35分，超出期望值3分，三项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均超过预期值，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目标达成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31BF79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课堂全程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佩戴运动心率系统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运用线上教学平台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职教云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运动影像剪辑系统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辅助课堂教学，达到课堂延伸化、学习进度监测化、动作学习对比直观化、锻炼效果数据可视化等效果，学生数字素养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大大提升。</w:t>
            </w:r>
          </w:p>
          <w:p w14:paraId="66E1402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3.通过翻转课堂和学生互评、课中学生反复讲解与展示动作的方式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启发式教学突破教学重点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小助手辅教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促进朋辈合作，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学生表达能力和自信心显著增强。</w:t>
            </w:r>
          </w:p>
        </w:tc>
      </w:tr>
      <w:tr w14:paraId="63940DFB">
        <w:tblPrEx>
          <w:tblBorders>
            <w:top w:val="single" w:color="4472C4" w:themeColor="accent5" w:sz="12" w:space="0"/>
            <w:left w:val="single" w:color="4472C4" w:themeColor="accent5" w:sz="12" w:space="0"/>
            <w:bottom w:val="single" w:color="4472C4" w:themeColor="accent5" w:sz="12" w:space="0"/>
            <w:right w:val="single" w:color="4472C4" w:themeColor="accent5" w:sz="12" w:space="0"/>
            <w:insideH w:val="single" w:color="4472C4" w:themeColor="accent5" w:sz="12" w:space="0"/>
            <w:insideV w:val="single" w:color="4472C4" w:themeColor="accent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10" w:type="dxa"/>
            <w:gridSpan w:val="2"/>
            <w:vAlign w:val="center"/>
          </w:tcPr>
          <w:p w14:paraId="0380D48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反思改进</w:t>
            </w:r>
          </w:p>
        </w:tc>
        <w:tc>
          <w:tcPr>
            <w:tcW w:w="12954" w:type="dxa"/>
            <w:gridSpan w:val="4"/>
          </w:tcPr>
          <w:p w14:paraId="3B8B2E5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不足：课中练习环节较单调，内容形式不新颖，过程性评价不够完善具体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61A384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改进措施：融合素质练习，采用循环练习法完成课中动作练习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针对内容类型进行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实时反馈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实时调整教学策略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，增加过程性评价环节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0F028665">
      <w:pPr>
        <w:tabs>
          <w:tab w:val="left" w:pos="1412"/>
        </w:tabs>
      </w:pPr>
    </w:p>
    <w:p w14:paraId="7D15BCE8">
      <w:pPr>
        <w:tabs>
          <w:tab w:val="left" w:pos="1412"/>
        </w:tabs>
      </w:pPr>
    </w:p>
    <w:p w14:paraId="696E2FBB">
      <w:pPr>
        <w:tabs>
          <w:tab w:val="left" w:pos="1412"/>
        </w:tabs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附件：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5903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720" w:type="dxa"/>
            <w:vAlign w:val="center"/>
          </w:tcPr>
          <w:p w14:paraId="4817C040">
            <w:pPr>
              <w:tabs>
                <w:tab w:val="left" w:pos="1412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vertAlign w:val="baseline"/>
                <w:lang w:val="en-US" w:eastAsia="zh-CN"/>
              </w:rPr>
              <w:t>小助手任务单</w:t>
            </w:r>
          </w:p>
        </w:tc>
      </w:tr>
      <w:tr w14:paraId="7AE6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20" w:type="dxa"/>
            <w:vAlign w:val="center"/>
          </w:tcPr>
          <w:p w14:paraId="35FCA0E4">
            <w:pPr>
              <w:tabs>
                <w:tab w:val="left" w:pos="1412"/>
              </w:tabs>
              <w:jc w:val="both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1.督促组员完成课前任务</w:t>
            </w:r>
          </w:p>
        </w:tc>
      </w:tr>
      <w:tr w14:paraId="023B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0" w:type="dxa"/>
            <w:vAlign w:val="center"/>
          </w:tcPr>
          <w:p w14:paraId="5EF8400D">
            <w:pPr>
              <w:tabs>
                <w:tab w:val="left" w:pos="1412"/>
              </w:tabs>
              <w:jc w:val="both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2.辅助教师运用运动分析设备</w:t>
            </w:r>
          </w:p>
        </w:tc>
      </w:tr>
      <w:tr w14:paraId="6080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20" w:type="dxa"/>
            <w:vAlign w:val="center"/>
          </w:tcPr>
          <w:p w14:paraId="13DC42EB">
            <w:pPr>
              <w:tabs>
                <w:tab w:val="left" w:pos="1412"/>
              </w:tabs>
              <w:jc w:val="both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3.在各练习环节辅助教师，下口令组织组内动作练习、指导纠正动作、督促组员完成投票</w:t>
            </w:r>
          </w:p>
        </w:tc>
      </w:tr>
      <w:tr w14:paraId="7AE8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20" w:type="dxa"/>
            <w:vAlign w:val="center"/>
          </w:tcPr>
          <w:p w14:paraId="78CBD0C0">
            <w:pPr>
              <w:tabs>
                <w:tab w:val="left" w:pos="1412"/>
              </w:tabs>
              <w:jc w:val="both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4.督促组员完成投票、检查组员讨论区动作路线图正确与否</w:t>
            </w:r>
          </w:p>
        </w:tc>
      </w:tr>
      <w:tr w14:paraId="32E5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20" w:type="dxa"/>
            <w:vAlign w:val="center"/>
          </w:tcPr>
          <w:p w14:paraId="0747BA95">
            <w:pPr>
              <w:tabs>
                <w:tab w:val="left" w:pos="1412"/>
              </w:tabs>
              <w:jc w:val="both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5.负责课堂竞赛环节实时加分</w:t>
            </w:r>
          </w:p>
        </w:tc>
      </w:tr>
      <w:tr w14:paraId="510E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20" w:type="dxa"/>
          </w:tcPr>
          <w:p w14:paraId="2452EC60">
            <w:pPr>
              <w:tabs>
                <w:tab w:val="left" w:pos="1412"/>
              </w:tabs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6.督促组员完成课后任务</w:t>
            </w:r>
          </w:p>
        </w:tc>
      </w:tr>
    </w:tbl>
    <w:p w14:paraId="3B29060E">
      <w:pPr>
        <w:tabs>
          <w:tab w:val="left" w:pos="1412"/>
        </w:tabs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9B3BF"/>
    <w:multiLevelType w:val="singleLevel"/>
    <w:tmpl w:val="A1A9B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2B8F9A"/>
    <w:multiLevelType w:val="singleLevel"/>
    <w:tmpl w:val="C82B8F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C9C508B"/>
    <w:multiLevelType w:val="singleLevel"/>
    <w:tmpl w:val="1C9C50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1B8C1F9"/>
    <w:multiLevelType w:val="singleLevel"/>
    <w:tmpl w:val="41B8C1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EB870D9"/>
    <w:multiLevelType w:val="singleLevel"/>
    <w:tmpl w:val="5EB870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TY5YzBmNzQwODdjODg5NWU1Nzc1ZWM3OWZlMzgifQ=="/>
  </w:docVars>
  <w:rsids>
    <w:rsidRoot w:val="00817945"/>
    <w:rsid w:val="00083E3A"/>
    <w:rsid w:val="000A6D0E"/>
    <w:rsid w:val="000C2D4C"/>
    <w:rsid w:val="00134630"/>
    <w:rsid w:val="00294E75"/>
    <w:rsid w:val="00447ED7"/>
    <w:rsid w:val="00476F7A"/>
    <w:rsid w:val="006B218C"/>
    <w:rsid w:val="00735411"/>
    <w:rsid w:val="00817945"/>
    <w:rsid w:val="00822F9F"/>
    <w:rsid w:val="00A93184"/>
    <w:rsid w:val="00B078D8"/>
    <w:rsid w:val="00BF4550"/>
    <w:rsid w:val="00C97600"/>
    <w:rsid w:val="00CC030F"/>
    <w:rsid w:val="00E3774A"/>
    <w:rsid w:val="00E9469F"/>
    <w:rsid w:val="00F10DB5"/>
    <w:rsid w:val="00FC7900"/>
    <w:rsid w:val="017B11E4"/>
    <w:rsid w:val="01EA636A"/>
    <w:rsid w:val="02804A48"/>
    <w:rsid w:val="03DC0394"/>
    <w:rsid w:val="04335DA6"/>
    <w:rsid w:val="05243941"/>
    <w:rsid w:val="052D46C2"/>
    <w:rsid w:val="056D1643"/>
    <w:rsid w:val="063710AA"/>
    <w:rsid w:val="063876A4"/>
    <w:rsid w:val="068C21CA"/>
    <w:rsid w:val="072C238D"/>
    <w:rsid w:val="07C35693"/>
    <w:rsid w:val="08534C69"/>
    <w:rsid w:val="089E3A0A"/>
    <w:rsid w:val="09273A00"/>
    <w:rsid w:val="09561110"/>
    <w:rsid w:val="0C1F53CD"/>
    <w:rsid w:val="0C4B5AB3"/>
    <w:rsid w:val="0D8E02AE"/>
    <w:rsid w:val="0F4D2461"/>
    <w:rsid w:val="0F775BA2"/>
    <w:rsid w:val="112278CE"/>
    <w:rsid w:val="12527A9D"/>
    <w:rsid w:val="12CC5D44"/>
    <w:rsid w:val="13E03582"/>
    <w:rsid w:val="1594066F"/>
    <w:rsid w:val="18944256"/>
    <w:rsid w:val="19687E48"/>
    <w:rsid w:val="196F60E1"/>
    <w:rsid w:val="1A976C37"/>
    <w:rsid w:val="1BC81072"/>
    <w:rsid w:val="1BE005A9"/>
    <w:rsid w:val="1DD157EC"/>
    <w:rsid w:val="1EBC3110"/>
    <w:rsid w:val="20947775"/>
    <w:rsid w:val="210E5779"/>
    <w:rsid w:val="215D400B"/>
    <w:rsid w:val="23934A53"/>
    <w:rsid w:val="24773635"/>
    <w:rsid w:val="24B74A04"/>
    <w:rsid w:val="252C4420"/>
    <w:rsid w:val="25C537D4"/>
    <w:rsid w:val="265359DC"/>
    <w:rsid w:val="265A53A1"/>
    <w:rsid w:val="27983FEE"/>
    <w:rsid w:val="28C435B1"/>
    <w:rsid w:val="29AA1DB7"/>
    <w:rsid w:val="29E90B31"/>
    <w:rsid w:val="2AC805E2"/>
    <w:rsid w:val="2B0B27FC"/>
    <w:rsid w:val="2BBB474F"/>
    <w:rsid w:val="2BF81500"/>
    <w:rsid w:val="2C8E59C0"/>
    <w:rsid w:val="2EE43FBD"/>
    <w:rsid w:val="2EEB2B49"/>
    <w:rsid w:val="311A3CC6"/>
    <w:rsid w:val="31D76E3D"/>
    <w:rsid w:val="330B3CCA"/>
    <w:rsid w:val="332350B4"/>
    <w:rsid w:val="339C09C3"/>
    <w:rsid w:val="33DC5263"/>
    <w:rsid w:val="35586B6B"/>
    <w:rsid w:val="361707D4"/>
    <w:rsid w:val="36CE3CA5"/>
    <w:rsid w:val="37712166"/>
    <w:rsid w:val="388D4D7E"/>
    <w:rsid w:val="38DB01DF"/>
    <w:rsid w:val="3A2A31CC"/>
    <w:rsid w:val="3A4B228D"/>
    <w:rsid w:val="3A674E44"/>
    <w:rsid w:val="3ADE4FD6"/>
    <w:rsid w:val="3B787F67"/>
    <w:rsid w:val="3CBC405D"/>
    <w:rsid w:val="3D307C72"/>
    <w:rsid w:val="3E8135D7"/>
    <w:rsid w:val="3ED2798E"/>
    <w:rsid w:val="3EEA4CD8"/>
    <w:rsid w:val="3F431099"/>
    <w:rsid w:val="3F8205BE"/>
    <w:rsid w:val="3F984734"/>
    <w:rsid w:val="40692574"/>
    <w:rsid w:val="40CB28E7"/>
    <w:rsid w:val="40EA6C76"/>
    <w:rsid w:val="411C75E7"/>
    <w:rsid w:val="41856F3A"/>
    <w:rsid w:val="4246491B"/>
    <w:rsid w:val="43291B47"/>
    <w:rsid w:val="4416656F"/>
    <w:rsid w:val="45010FCD"/>
    <w:rsid w:val="45AC3F94"/>
    <w:rsid w:val="47C307BC"/>
    <w:rsid w:val="47CC7524"/>
    <w:rsid w:val="4ABA6188"/>
    <w:rsid w:val="4B3F45FD"/>
    <w:rsid w:val="4BB141E3"/>
    <w:rsid w:val="4BB83A6A"/>
    <w:rsid w:val="4BC86728"/>
    <w:rsid w:val="4D2A0A85"/>
    <w:rsid w:val="4D7F6F33"/>
    <w:rsid w:val="4DA4699A"/>
    <w:rsid w:val="4E571C5E"/>
    <w:rsid w:val="4EAC3D58"/>
    <w:rsid w:val="4ECE6AC6"/>
    <w:rsid w:val="4F196F13"/>
    <w:rsid w:val="4F242F7D"/>
    <w:rsid w:val="4F93316A"/>
    <w:rsid w:val="507E5B3E"/>
    <w:rsid w:val="51644DBE"/>
    <w:rsid w:val="533E74D3"/>
    <w:rsid w:val="54CA318A"/>
    <w:rsid w:val="54F31A51"/>
    <w:rsid w:val="54FE64CD"/>
    <w:rsid w:val="551E7032"/>
    <w:rsid w:val="571C5F7A"/>
    <w:rsid w:val="57680A38"/>
    <w:rsid w:val="57713D91"/>
    <w:rsid w:val="5C361105"/>
    <w:rsid w:val="5C9F6CAA"/>
    <w:rsid w:val="5CDF354A"/>
    <w:rsid w:val="5D5F28DD"/>
    <w:rsid w:val="5DB524FD"/>
    <w:rsid w:val="5DD972F2"/>
    <w:rsid w:val="5E5235CE"/>
    <w:rsid w:val="5F13397F"/>
    <w:rsid w:val="60C53740"/>
    <w:rsid w:val="61C55405"/>
    <w:rsid w:val="61CD42B9"/>
    <w:rsid w:val="62436B49"/>
    <w:rsid w:val="644D16E1"/>
    <w:rsid w:val="65362175"/>
    <w:rsid w:val="65995FF3"/>
    <w:rsid w:val="66544FA9"/>
    <w:rsid w:val="676807FD"/>
    <w:rsid w:val="67EC7B32"/>
    <w:rsid w:val="6E085B93"/>
    <w:rsid w:val="71AF79BF"/>
    <w:rsid w:val="71C90491"/>
    <w:rsid w:val="71CF3736"/>
    <w:rsid w:val="721E0654"/>
    <w:rsid w:val="72B50B7E"/>
    <w:rsid w:val="753B4904"/>
    <w:rsid w:val="76323CBC"/>
    <w:rsid w:val="76AE4262"/>
    <w:rsid w:val="78CE2999"/>
    <w:rsid w:val="7956473D"/>
    <w:rsid w:val="7A9419C0"/>
    <w:rsid w:val="7C797884"/>
    <w:rsid w:val="7F71407E"/>
    <w:rsid w:val="7FC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7987</Words>
  <Characters>8245</Characters>
  <Lines>56</Lines>
  <Paragraphs>16</Paragraphs>
  <TotalTime>194</TotalTime>
  <ScaleCrop>false</ScaleCrop>
  <LinksUpToDate>false</LinksUpToDate>
  <CharactersWithSpaces>8448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2022-07-16T17:12:00Z</dcterms:created>
  <dc:creator>XY、</dc:creator>
  <cp:lastModifiedBy>hbgt</cp:lastModifiedBy>
  <cp:lastPrinted>2025-12-18T03:02:05Z</cp:lastPrinted>
  <dcterms:modified xsi:type="dcterms:W3CDTF">2025-12-18T04:50:43Z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E8A87D0929F64049915C65F26ED386FD_13</vt:lpwstr>
  </property>
  <property fmtid="{D5CDD505-2E9C-101B-9397-08002B2CF9AE}" pid="4" name="KSOTemplateDocerSaveRecord">
    <vt:lpwstr>eyJoZGlkIjoiZjA2YWQxMzljMzQ0NzZmYmIxMTBjZWMxYmE3MDA1YjAifQ==</vt:lpwstr>
  </property>
</Properties>
</file>